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16" w:rsidRPr="00F83116" w:rsidRDefault="00F83116" w:rsidP="00F83116">
      <w:pPr>
        <w:spacing w:line="600" w:lineRule="exac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 w:rsidRPr="00F83116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t>附件</w:t>
      </w:r>
      <w:r w:rsidRPr="00F83116">
        <w:rPr>
          <w:rFonts w:ascii="Times New Roman" w:eastAsia="方正黑体_GBK" w:hAnsi="Times New Roman" w:cs="Times New Roman" w:hint="eastAsia"/>
          <w:bCs/>
          <w:color w:val="000000"/>
          <w:sz w:val="32"/>
          <w:szCs w:val="32"/>
        </w:rPr>
        <w:t>1</w:t>
      </w:r>
    </w:p>
    <w:p w:rsidR="00F83116" w:rsidRPr="00F83116" w:rsidRDefault="00F83116" w:rsidP="00F83116">
      <w:pPr>
        <w:spacing w:line="440" w:lineRule="exact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</w:p>
    <w:p w:rsidR="00F83116" w:rsidRPr="00F83116" w:rsidRDefault="00F83116" w:rsidP="00F83116">
      <w:pPr>
        <w:spacing w:line="440" w:lineRule="exact"/>
        <w:jc w:val="center"/>
        <w:rPr>
          <w:rFonts w:ascii="Times New Roman" w:eastAsia="方正小标宋_GBK" w:hAnsi="Times New Roman" w:cs="Times New Roman"/>
          <w:color w:val="000000"/>
          <w:sz w:val="40"/>
          <w:szCs w:val="32"/>
        </w:rPr>
      </w:pPr>
      <w:r w:rsidRPr="00F83116">
        <w:rPr>
          <w:rFonts w:ascii="Times New Roman" w:eastAsia="方正小标宋_GBK" w:hAnsi="Times New Roman" w:cs="Times New Roman"/>
          <w:color w:val="000000"/>
          <w:sz w:val="40"/>
          <w:szCs w:val="32"/>
        </w:rPr>
        <w:t>参赛作品</w:t>
      </w:r>
      <w:r w:rsidRPr="00F83116">
        <w:rPr>
          <w:rFonts w:ascii="Times New Roman" w:eastAsia="方正小标宋_GBK" w:hAnsi="Times New Roman" w:cs="Times New Roman" w:hint="eastAsia"/>
          <w:color w:val="000000"/>
          <w:sz w:val="40"/>
          <w:szCs w:val="32"/>
        </w:rPr>
        <w:t>基本</w:t>
      </w:r>
      <w:r w:rsidRPr="00F83116">
        <w:rPr>
          <w:rFonts w:ascii="Times New Roman" w:eastAsia="方正小标宋_GBK" w:hAnsi="Times New Roman" w:cs="Times New Roman"/>
          <w:color w:val="000000"/>
          <w:sz w:val="40"/>
          <w:szCs w:val="32"/>
        </w:rPr>
        <w:t>技术要求</w:t>
      </w:r>
    </w:p>
    <w:p w:rsidR="00F83116" w:rsidRPr="00F83116" w:rsidRDefault="00F83116" w:rsidP="00F83116">
      <w:pPr>
        <w:spacing w:line="440" w:lineRule="exact"/>
        <w:jc w:val="center"/>
        <w:rPr>
          <w:rFonts w:ascii="Times New Roman" w:eastAsia="方正仿宋_GBK" w:hAnsi="Times New Roman" w:cs="Times New Roman"/>
          <w:color w:val="000000"/>
          <w:sz w:val="32"/>
        </w:rPr>
      </w:pP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</w:pPr>
      <w:r w:rsidRPr="00F83116">
        <w:rPr>
          <w:rFonts w:ascii="Times New Roman" w:eastAsia="黑体" w:hAnsi="Times New Roman" w:cs="Times New Roman" w:hint="eastAsia"/>
          <w:color w:val="000000"/>
          <w:kern w:val="0"/>
          <w:sz w:val="28"/>
          <w:szCs w:val="28"/>
        </w:rPr>
        <w:t>一</w:t>
      </w:r>
      <w:r w:rsidRPr="00F83116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、构成要求</w:t>
      </w: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参赛教师设计作品，</w:t>
      </w:r>
      <w:proofErr w:type="gramStart"/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录制微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课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视频</w:t>
      </w:r>
      <w:proofErr w:type="gramEnd"/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，并配套提供教学设计方案</w:t>
      </w:r>
      <w:proofErr w:type="gramStart"/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及微课辅助</w:t>
      </w:r>
      <w:proofErr w:type="gramEnd"/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扩展材料。作品包含：</w:t>
      </w: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ind w:firstLineChars="200" w:firstLine="562"/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28"/>
        </w:rPr>
      </w:pPr>
      <w:r w:rsidRPr="00F83116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1.</w:t>
      </w:r>
      <w:r w:rsidRPr="00F83116"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28"/>
        </w:rPr>
        <w:t>教学视频</w:t>
      </w: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图像清晰稳定、构图合理、声音清楚，能较全面真实反映教学情境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  <w:r w:rsidRPr="00F83116">
        <w:rPr>
          <w:rFonts w:ascii="Times New Roman" w:eastAsia="仿宋_GB2312" w:hAnsi="Times New Roman" w:cs="Times New Roman" w:hint="eastAsia"/>
          <w:b/>
          <w:color w:val="000000"/>
          <w:kern w:val="0"/>
          <w:sz w:val="28"/>
          <w:szCs w:val="28"/>
        </w:rPr>
        <w:t>教学语言为英语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，应合</w:t>
      </w:r>
      <w:proofErr w:type="gramStart"/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理设计</w:t>
      </w:r>
      <w:proofErr w:type="gramEnd"/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主讲教师出镜，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能充分展示教师良好教学风貌。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  <w:u w:val="single" w:color="FFFFFF"/>
        </w:rPr>
        <w:t>组委会统一提供片头，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参赛作品中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应显示单位名称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+</w:t>
      </w:r>
      <w:proofErr w:type="gramStart"/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微课名称</w:t>
      </w:r>
      <w:proofErr w:type="gramEnd"/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+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作者姓名，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视频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教学环节有</w:t>
      </w:r>
      <w:r w:rsidRPr="00F83116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中英文双语</w:t>
      </w:r>
      <w:r w:rsidRPr="00F83116"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28"/>
        </w:rPr>
        <w:t>字幕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提示。视频文件格式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编码须为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H.264/MP4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，分辨率为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1920*1080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。</w:t>
      </w: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ind w:firstLineChars="200" w:firstLine="562"/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28"/>
        </w:rPr>
      </w:pPr>
      <w:r w:rsidRPr="00F83116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2.</w:t>
      </w:r>
      <w:r w:rsidRPr="00F83116"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28"/>
        </w:rPr>
        <w:t>教学课件</w:t>
      </w:r>
      <w:r w:rsidRPr="00F83116"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28"/>
          <w:u w:val="single" w:color="FFFFFF"/>
        </w:rPr>
        <w:t>（中英双语）</w:t>
      </w: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u w:val="single" w:color="FFFFFF"/>
        </w:rPr>
        <w:t>教学课件包括：微课件、微习题、微反思。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要求围绕教学目标，反映主要教学内容，与教学视频合理搭配，单独提交。</w:t>
      </w: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ind w:firstLineChars="200" w:firstLine="562"/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28"/>
        </w:rPr>
      </w:pPr>
      <w:r w:rsidRPr="00F83116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3.</w:t>
      </w:r>
      <w:r w:rsidRPr="00F83116"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28"/>
        </w:rPr>
        <w:t>微教案设计</w:t>
      </w:r>
      <w:r w:rsidRPr="00F83116"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28"/>
          <w:u w:val="single" w:color="FFFFFF"/>
        </w:rPr>
        <w:t>（中英双语）</w:t>
      </w: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微教案应反映教师教学思想、课程设计思路和教学特色，包括教学背景、教学目标、教学方法和教学总结等方面内容。</w:t>
      </w: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</w:pPr>
      <w:r w:rsidRPr="00F83116">
        <w:rPr>
          <w:rFonts w:ascii="Times New Roman" w:eastAsia="黑体" w:hAnsi="Times New Roman" w:cs="Times New Roman" w:hint="eastAsia"/>
          <w:color w:val="000000"/>
          <w:kern w:val="0"/>
          <w:sz w:val="28"/>
          <w:szCs w:val="28"/>
        </w:rPr>
        <w:t>二</w:t>
      </w:r>
      <w:r w:rsidRPr="00F83116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、作品分类</w:t>
      </w:r>
    </w:p>
    <w:p w:rsidR="00F83116" w:rsidRPr="00F83116" w:rsidRDefault="00F83116" w:rsidP="00F8311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本次参赛作品分为两类：即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“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职业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技能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”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课程和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“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中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华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文化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”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课程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；每校推荐参赛作品中“职业技能”课程至少应达到推荐总数的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60%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。</w:t>
      </w:r>
    </w:p>
    <w:p w:rsidR="00F83116" w:rsidRPr="00F83116" w:rsidRDefault="00F83116" w:rsidP="00F8311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1.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“职业技能”微课：参赛人员可选取学校面向国际学生开设的专业课程的知识点、技能点，也可根据国际化职业培训的内容自选选题，录制微课。</w:t>
      </w:r>
    </w:p>
    <w:p w:rsidR="00F83116" w:rsidRPr="00F83116" w:rsidRDefault="00F83116" w:rsidP="00F8311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2.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“中华文化”微课：围绕弘扬中华优秀文化、增强文化自信，讲好中国故事等相关内容自选选题，录制微课。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 xml:space="preserve"> </w:t>
      </w: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ind w:firstLineChars="200" w:firstLine="560"/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</w:pPr>
      <w:r w:rsidRPr="00F83116">
        <w:rPr>
          <w:rFonts w:ascii="Times New Roman" w:eastAsia="黑体" w:hAnsi="Times New Roman" w:cs="Times New Roman" w:hint="eastAsia"/>
          <w:color w:val="000000"/>
          <w:kern w:val="0"/>
          <w:sz w:val="28"/>
          <w:szCs w:val="28"/>
        </w:rPr>
        <w:t>三</w:t>
      </w:r>
      <w:r w:rsidRPr="00F83116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、其他说明</w:t>
      </w:r>
    </w:p>
    <w:p w:rsidR="00F83116" w:rsidRPr="00F83116" w:rsidRDefault="00F83116" w:rsidP="00F8311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u w:val="single" w:color="FFFFFF"/>
        </w:rPr>
      </w:pP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u w:val="single" w:color="FFFFFF"/>
        </w:rPr>
        <w:t>教学语言：英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  <w:u w:val="single" w:color="FFFFFF"/>
        </w:rPr>
        <w:t>语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u w:val="single" w:color="FFFFFF"/>
        </w:rPr>
        <w:t>，配中英双语字幕。</w:t>
      </w:r>
    </w:p>
    <w:p w:rsidR="00F83116" w:rsidRPr="00F83116" w:rsidRDefault="00F83116" w:rsidP="00F8311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u w:val="single" w:color="FFFFFF"/>
        </w:rPr>
      </w:pP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u w:val="single" w:color="FFFFFF"/>
        </w:rPr>
        <w:t>授课教师是否出镜：是。</w:t>
      </w:r>
    </w:p>
    <w:p w:rsidR="00F83116" w:rsidRPr="00F83116" w:rsidRDefault="00F83116" w:rsidP="00F8311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授课对象：</w:t>
      </w:r>
      <w:r w:rsidRPr="00F83116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国际学生</w:t>
      </w:r>
      <w:r w:rsidRPr="00F8311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。</w:t>
      </w:r>
    </w:p>
    <w:p w:rsidR="00F83116" w:rsidRPr="00F83116" w:rsidRDefault="00F83116" w:rsidP="00F83116">
      <w:pPr>
        <w:spacing w:line="600" w:lineRule="exac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sectPr w:rsidR="00F83116" w:rsidRPr="00F83116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F83116" w:rsidRPr="00F83116" w:rsidRDefault="00F83116" w:rsidP="00F83116">
      <w:pPr>
        <w:spacing w:line="600" w:lineRule="exac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 w:rsidRPr="00F83116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lastRenderedPageBreak/>
        <w:t>附件</w:t>
      </w:r>
      <w:r w:rsidRPr="00F83116">
        <w:rPr>
          <w:rFonts w:ascii="Times New Roman" w:eastAsia="方正黑体_GBK" w:hAnsi="Times New Roman" w:cs="Times New Roman" w:hint="eastAsia"/>
          <w:bCs/>
          <w:color w:val="000000"/>
          <w:sz w:val="32"/>
          <w:szCs w:val="32"/>
        </w:rPr>
        <w:t>2</w:t>
      </w:r>
    </w:p>
    <w:p w:rsidR="00F83116" w:rsidRPr="00F83116" w:rsidRDefault="00F83116" w:rsidP="00F83116">
      <w:pPr>
        <w:spacing w:line="600" w:lineRule="exac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</w:p>
    <w:p w:rsidR="00F83116" w:rsidRPr="00F83116" w:rsidRDefault="00F83116" w:rsidP="00F83116">
      <w:pPr>
        <w:autoSpaceDE w:val="0"/>
        <w:autoSpaceDN w:val="0"/>
        <w:adjustRightInd w:val="0"/>
        <w:spacing w:line="48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 w:rsidRPr="00F83116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参赛作品评审标准</w:t>
      </w:r>
      <w:r w:rsidRPr="00F83116">
        <w:rPr>
          <w:rFonts w:ascii="Times New Roman" w:eastAsia="方正小标宋_GBK" w:hAnsi="Times New Roman" w:cs="Times New Roman" w:hint="eastAsia"/>
          <w:color w:val="000000"/>
          <w:kern w:val="0"/>
          <w:sz w:val="44"/>
          <w:szCs w:val="44"/>
        </w:rPr>
        <w:t>（试行）</w:t>
      </w: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jc w:val="right"/>
        <w:rPr>
          <w:rFonts w:ascii="Times New Roman" w:eastAsia="仿宋_GB2312" w:hAnsi="Times New Roman" w:cs="Times New Roman"/>
          <w:bCs/>
          <w:color w:val="000000"/>
          <w:kern w:val="0"/>
          <w:szCs w:val="21"/>
        </w:rPr>
      </w:pP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jc w:val="left"/>
        <w:rPr>
          <w:rFonts w:ascii="方正黑体_GBK" w:eastAsia="方正黑体_GBK" w:hAnsi="方正黑体_GBK" w:cs="方正黑体_GBK"/>
          <w:bCs/>
          <w:color w:val="000000"/>
          <w:kern w:val="0"/>
          <w:sz w:val="32"/>
          <w:szCs w:val="32"/>
        </w:rPr>
      </w:pPr>
      <w:r w:rsidRPr="00F83116"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</w:rPr>
        <w:t>一、</w:t>
      </w:r>
      <w:proofErr w:type="gramStart"/>
      <w:r w:rsidRPr="00F83116"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</w:rPr>
        <w:t>“职业技能”微课评审</w:t>
      </w:r>
      <w:proofErr w:type="gramEnd"/>
      <w:r w:rsidRPr="00F83116"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</w:rPr>
        <w:t>标准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417"/>
        <w:gridCol w:w="7208"/>
      </w:tblGrid>
      <w:tr w:rsidR="00F83116" w:rsidRPr="00F83116" w:rsidTr="00615DE1">
        <w:trPr>
          <w:trHeight w:val="677"/>
          <w:jc w:val="center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 w:rsidRPr="00F83116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一级</w:t>
            </w:r>
          </w:p>
          <w:p w:rsidR="00F83116" w:rsidRPr="00F83116" w:rsidRDefault="00F83116" w:rsidP="00F8311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 w:rsidRPr="00F83116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二级</w:t>
            </w:r>
          </w:p>
          <w:p w:rsidR="00F83116" w:rsidRPr="00F83116" w:rsidRDefault="00F83116" w:rsidP="00F8311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指标说明</w:t>
            </w:r>
          </w:p>
        </w:tc>
      </w:tr>
      <w:tr w:rsidR="00F83116" w:rsidRPr="00F83116" w:rsidTr="00615DE1">
        <w:trPr>
          <w:trHeight w:val="1510"/>
          <w:jc w:val="center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选题设计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选题简明</w:t>
            </w:r>
          </w:p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设计合理</w:t>
            </w:r>
          </w:p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突出教育教学的中国思想、中国标准、中国方案，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围绕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“中文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+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职业技能”和国际化课程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教学或学习中的常见、典型、有代表的问题或内容进行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选题和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针对性设计，尽量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“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小（微）而精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”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，围绕某个具体的点，而不是抽象、宽泛的面。</w:t>
            </w:r>
          </w:p>
        </w:tc>
      </w:tr>
      <w:tr w:rsidR="00F83116" w:rsidRPr="00F83116" w:rsidTr="00615DE1">
        <w:trPr>
          <w:trHeight w:val="570"/>
          <w:jc w:val="center"/>
        </w:trPr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科学正确</w:t>
            </w:r>
          </w:p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教学内容严谨，不出现任何科学性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、思想性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错误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。</w:t>
            </w:r>
          </w:p>
        </w:tc>
      </w:tr>
      <w:tr w:rsidR="00F83116" w:rsidRPr="00F83116" w:rsidTr="00615DE1">
        <w:trPr>
          <w:trHeight w:val="570"/>
          <w:jc w:val="center"/>
        </w:trPr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难度合理</w:t>
            </w:r>
          </w:p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专题或知识点内容体现一定的高阶性、创新性和挑战度，能有效帮助解决课程教学中一些重点、难点或复杂问题。</w:t>
            </w:r>
          </w:p>
        </w:tc>
      </w:tr>
      <w:tr w:rsidR="00F83116" w:rsidRPr="00F83116" w:rsidTr="00615DE1">
        <w:trPr>
          <w:trHeight w:val="540"/>
          <w:jc w:val="center"/>
        </w:trPr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逻辑清晰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教学内容的组织与编排符合学生的认知逻辑规律，过程主线清晰，重点突出，逻辑性强，明了易懂。</w:t>
            </w:r>
          </w:p>
        </w:tc>
      </w:tr>
      <w:tr w:rsidR="00F83116" w:rsidRPr="00F83116" w:rsidTr="00615DE1">
        <w:trPr>
          <w:trHeight w:val="555"/>
          <w:jc w:val="center"/>
        </w:trPr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作品规范</w:t>
            </w:r>
          </w:p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结构完整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具有一定的独立性和完整性，作品应</w:t>
            </w:r>
            <w:proofErr w:type="gramStart"/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包含微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课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视频</w:t>
            </w:r>
            <w:proofErr w:type="gramEnd"/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、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微教案、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微课件、微习题、微反思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等。</w:t>
            </w:r>
          </w:p>
        </w:tc>
      </w:tr>
      <w:tr w:rsidR="00F83116" w:rsidRPr="00F83116" w:rsidTr="00615DE1">
        <w:trPr>
          <w:trHeight w:val="1622"/>
          <w:jc w:val="center"/>
        </w:trPr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技术规范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微课视频</w:t>
            </w:r>
            <w:proofErr w:type="gramEnd"/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时长一般不超过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10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分钟，图像清晰稳定、构图合理、声音清楚、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中英双语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字幕准确，主讲教师必须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保证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合理出镜时长，内容能充分展示教师良好教学风貌；</w:t>
            </w:r>
          </w:p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微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课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教学</w:t>
            </w:r>
            <w:proofErr w:type="gramEnd"/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设计围绕所选主题进行，重点突出，注重实效，体现完整设计思路；</w:t>
            </w:r>
          </w:p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微课件设计形象直观，层次分明，简单明了，教学辅助效果好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；</w:t>
            </w:r>
          </w:p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微教案能够充分反映教师教学思想、课程设计思路和教学特色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</w:tr>
      <w:tr w:rsidR="00F83116" w:rsidRPr="00F83116" w:rsidTr="00615DE1">
        <w:trPr>
          <w:trHeight w:val="420"/>
          <w:jc w:val="center"/>
        </w:trPr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语言规范</w:t>
            </w:r>
          </w:p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教学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语言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清楚准确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，声音洪亮，有节奏感，有感染力。</w:t>
            </w:r>
          </w:p>
        </w:tc>
      </w:tr>
      <w:tr w:rsidR="00F83116" w:rsidRPr="00F83116" w:rsidTr="00615DE1">
        <w:trPr>
          <w:trHeight w:val="865"/>
          <w:jc w:val="center"/>
        </w:trPr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教学效果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形式新颖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构思新颖，教学方法富有创意，不拘泥于传统的课堂教学模式，类型包括但不限于：讲授类、讨论类、解题类、答疑类、实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训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类、活动类、其他类；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录制方法与制作工具可以根据作品需要自由组合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</w:tr>
      <w:tr w:rsidR="00F83116" w:rsidRPr="00F83116" w:rsidTr="00615DE1">
        <w:trPr>
          <w:trHeight w:val="645"/>
          <w:jc w:val="center"/>
        </w:trPr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趣味性强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教学过程深入浅出，形象生动，精彩有趣，启发引导性强，有利于提升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国际学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生学习积极性、主动性。</w:t>
            </w:r>
          </w:p>
        </w:tc>
      </w:tr>
      <w:tr w:rsidR="00F83116" w:rsidRPr="00F83116" w:rsidTr="00615DE1">
        <w:trPr>
          <w:trHeight w:val="60"/>
          <w:jc w:val="center"/>
        </w:trPr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目标达成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完成设定的教学目标，有效解决实际教学问题，促进学生思维的提升、能力的提高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，可满足国际学生在碎片化时间和多元空间里的多样性、个性化学习的需求。</w:t>
            </w:r>
          </w:p>
        </w:tc>
      </w:tr>
    </w:tbl>
    <w:p w:rsidR="00F83116" w:rsidRPr="00F83116" w:rsidRDefault="00F83116" w:rsidP="00F8311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sectPr w:rsidR="00F83116" w:rsidRPr="00F83116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F83116" w:rsidRPr="00F83116" w:rsidRDefault="00F83116" w:rsidP="00F83116">
      <w:pPr>
        <w:autoSpaceDE w:val="0"/>
        <w:autoSpaceDN w:val="0"/>
        <w:adjustRightInd w:val="0"/>
        <w:spacing w:line="440" w:lineRule="exact"/>
        <w:jc w:val="left"/>
        <w:rPr>
          <w:rFonts w:ascii="方正黑体_GBK" w:eastAsia="方正黑体_GBK" w:hAnsi="方正黑体_GBK" w:cs="方正黑体_GBK"/>
          <w:bCs/>
          <w:color w:val="000000"/>
          <w:kern w:val="0"/>
          <w:sz w:val="32"/>
          <w:szCs w:val="32"/>
        </w:rPr>
      </w:pPr>
      <w:r w:rsidRPr="00F83116"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</w:rPr>
        <w:lastRenderedPageBreak/>
        <w:t>二、</w:t>
      </w:r>
      <w:proofErr w:type="gramStart"/>
      <w:r w:rsidRPr="00F83116"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</w:rPr>
        <w:t>“中华文化”微课评审</w:t>
      </w:r>
      <w:proofErr w:type="gramEnd"/>
      <w:r w:rsidRPr="00F83116"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</w:rPr>
        <w:t>标准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417"/>
        <w:gridCol w:w="7208"/>
      </w:tblGrid>
      <w:tr w:rsidR="00F83116" w:rsidRPr="00F83116" w:rsidTr="00615DE1">
        <w:trPr>
          <w:trHeight w:val="677"/>
          <w:jc w:val="center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 w:rsidRPr="00F83116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一级</w:t>
            </w:r>
          </w:p>
          <w:p w:rsidR="00F83116" w:rsidRPr="00F83116" w:rsidRDefault="00F83116" w:rsidP="00F8311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 w:rsidRPr="00F83116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二级</w:t>
            </w:r>
          </w:p>
          <w:p w:rsidR="00F83116" w:rsidRPr="00F83116" w:rsidRDefault="00F83116" w:rsidP="00F8311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指标说明</w:t>
            </w:r>
          </w:p>
        </w:tc>
      </w:tr>
      <w:tr w:rsidR="00F83116" w:rsidRPr="00F83116" w:rsidTr="00615DE1">
        <w:trPr>
          <w:trHeight w:val="1705"/>
          <w:jc w:val="center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选题设计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选题简明</w:t>
            </w:r>
          </w:p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设计合理</w:t>
            </w:r>
          </w:p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突出思想性、注重基础性、体现职业性、反映时代性，适应国际教育数字化特点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进行针对性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选题和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设计，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坚守中华文化立场，提炼展示中华文明的精神标识和文化精髓，有利于增强对外话语的创造力、感召力、公信力，讲好中国故事，传播好中国声音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</w:tr>
      <w:tr w:rsidR="00F83116" w:rsidRPr="00F83116" w:rsidTr="00615DE1">
        <w:trPr>
          <w:trHeight w:val="1130"/>
          <w:jc w:val="center"/>
        </w:trPr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科学正确</w:t>
            </w:r>
          </w:p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教学内容严谨，不出现任何科学性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、思想性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错误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；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专题或知识点内容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应立足于世界和历史环境的大视野，解读中华文化的独特性，突出传播中华文化正能量，适应构建中国话语和中国叙事体系。</w:t>
            </w:r>
          </w:p>
        </w:tc>
      </w:tr>
      <w:tr w:rsidR="00F83116" w:rsidRPr="00F83116" w:rsidTr="00615DE1">
        <w:trPr>
          <w:trHeight w:val="540"/>
          <w:jc w:val="center"/>
        </w:trPr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逻辑清晰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教学内容的组织与编排符合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跨文化交际规律和国际传播能力建设要求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，过程主线清晰，重点突出，逻辑性强，明了易懂。</w:t>
            </w:r>
          </w:p>
        </w:tc>
      </w:tr>
      <w:tr w:rsidR="00F83116" w:rsidRPr="00F83116" w:rsidTr="00615DE1">
        <w:trPr>
          <w:trHeight w:val="555"/>
          <w:jc w:val="center"/>
        </w:trPr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作品规范</w:t>
            </w:r>
          </w:p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结构完整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具有一定的独立性和完整性，作品一般应</w:t>
            </w:r>
            <w:proofErr w:type="gramStart"/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包含微课视频</w:t>
            </w:r>
            <w:proofErr w:type="gramEnd"/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、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微教案、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微课件、微习题、微反思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等。</w:t>
            </w:r>
          </w:p>
        </w:tc>
      </w:tr>
      <w:tr w:rsidR="00F83116" w:rsidRPr="00F83116" w:rsidTr="00615DE1">
        <w:trPr>
          <w:trHeight w:val="1607"/>
          <w:jc w:val="center"/>
        </w:trPr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技术规范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微课视频</w:t>
            </w:r>
            <w:proofErr w:type="gramEnd"/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时长一般不超过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10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分钟，图像清晰稳定、构图合理、声音清楚、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中英双语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字幕准确，主讲教师必须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保证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合理出镜时长，内容能充分展示教师良好教学风貌；</w:t>
            </w:r>
          </w:p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微教学</w:t>
            </w:r>
            <w:proofErr w:type="gramEnd"/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设计围绕所选主题进行，重点突出，注重实效，体现完整设计思路；</w:t>
            </w:r>
          </w:p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微课件设计形象直观，层次分明，简单明了，教学辅助效果好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；</w:t>
            </w:r>
          </w:p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微教案能够充分反映教师教学思想、课程设计思路和教学特色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</w:tr>
      <w:tr w:rsidR="00F83116" w:rsidRPr="00F83116" w:rsidTr="00615DE1">
        <w:trPr>
          <w:trHeight w:val="750"/>
          <w:jc w:val="center"/>
        </w:trPr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语言规范</w:t>
            </w:r>
          </w:p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教学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语言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清楚准确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，声音洪亮，有节奏感，有感染力。</w:t>
            </w:r>
          </w:p>
        </w:tc>
      </w:tr>
      <w:tr w:rsidR="00F83116" w:rsidRPr="00F83116" w:rsidTr="00615DE1">
        <w:trPr>
          <w:trHeight w:val="965"/>
          <w:jc w:val="center"/>
        </w:trPr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教学效果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形式新颖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构思新颖，教学方法富有创意，不拘泥于传统的课堂教学模式；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录制方法与制作工具可以根据作品需要自由组合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</w:tr>
      <w:tr w:rsidR="00F83116" w:rsidRPr="00F83116" w:rsidTr="00615DE1">
        <w:trPr>
          <w:trHeight w:val="925"/>
          <w:jc w:val="center"/>
        </w:trPr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趣味性强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教学过程深入浅出，形象生动，精彩有趣，启发引导性强，有利于提升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国际学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生学习积极性、主动性。</w:t>
            </w:r>
          </w:p>
        </w:tc>
      </w:tr>
      <w:tr w:rsidR="00F83116" w:rsidRPr="00F83116" w:rsidTr="00615DE1">
        <w:trPr>
          <w:trHeight w:val="1065"/>
          <w:jc w:val="center"/>
        </w:trPr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jc w:val="left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340" w:lineRule="exact"/>
              <w:jc w:val="center"/>
              <w:rPr>
                <w:rFonts w:ascii="Times New Roman" w:eastAsia="方正楷体_GBK" w:hAnsi="Times New Roman" w:cs="Times New Roman"/>
                <w:b/>
                <w:bCs/>
                <w:color w:val="000000"/>
                <w:sz w:val="24"/>
              </w:rPr>
            </w:pPr>
            <w:r w:rsidRPr="00F83116"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</w:rPr>
              <w:t>目标达成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完成设定的教学目标，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可满足国际学生在碎片化时间和多元空间里的多样性、个性化学习的需求，突出展现可信、可爱、可敬的中国形象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</w:tr>
    </w:tbl>
    <w:p w:rsidR="00F83116" w:rsidRPr="00F83116" w:rsidRDefault="00F83116" w:rsidP="00F83116">
      <w:pPr>
        <w:spacing w:line="600" w:lineRule="exact"/>
        <w:rPr>
          <w:rFonts w:ascii="Times New Roman" w:eastAsia="方正黑体_GBK" w:hAnsi="Times New Roman" w:cs="Times New Roman" w:hint="eastAsia"/>
          <w:bCs/>
          <w:color w:val="000000"/>
          <w:sz w:val="32"/>
          <w:szCs w:val="32"/>
        </w:rPr>
        <w:sectPr w:rsidR="00F83116" w:rsidRPr="00F83116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F83116" w:rsidRPr="00F83116" w:rsidRDefault="00F83116" w:rsidP="00F83116">
      <w:pPr>
        <w:spacing w:line="520" w:lineRule="exac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 w:rsidRPr="00F83116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lastRenderedPageBreak/>
        <w:t>附件</w:t>
      </w:r>
      <w:r w:rsidRPr="00F83116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t>3</w:t>
      </w:r>
    </w:p>
    <w:p w:rsidR="00F83116" w:rsidRPr="00F83116" w:rsidRDefault="00F83116" w:rsidP="00F83116">
      <w:pPr>
        <w:spacing w:line="52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 w:rsidRPr="00F83116"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首届职业教育</w:t>
      </w:r>
      <w:proofErr w:type="gramStart"/>
      <w:r w:rsidRPr="00F83116"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国际化微课教学</w:t>
      </w:r>
      <w:proofErr w:type="gramEnd"/>
      <w:r w:rsidRPr="00F83116"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大赛</w:t>
      </w:r>
    </w:p>
    <w:p w:rsidR="00F83116" w:rsidRPr="00F83116" w:rsidRDefault="00F83116" w:rsidP="00F83116">
      <w:pPr>
        <w:spacing w:line="52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 w:rsidRPr="00F83116"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参赛</w:t>
      </w:r>
      <w:r w:rsidRPr="00F83116">
        <w:rPr>
          <w:rFonts w:ascii="Times New Roman" w:eastAsia="方正小标宋_GBK" w:hAnsi="Times New Roman" w:cs="Times New Roman"/>
          <w:color w:val="000000"/>
          <w:sz w:val="44"/>
          <w:szCs w:val="44"/>
        </w:rPr>
        <w:t>作品登记表</w:t>
      </w:r>
    </w:p>
    <w:tbl>
      <w:tblPr>
        <w:tblW w:w="85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2017"/>
        <w:gridCol w:w="2017"/>
        <w:gridCol w:w="2018"/>
      </w:tblGrid>
      <w:tr w:rsidR="00F83116" w:rsidRPr="00F83116" w:rsidTr="00615DE1">
        <w:tc>
          <w:tcPr>
            <w:tcW w:w="2479" w:type="dxa"/>
            <w:noWrap/>
            <w:vAlign w:val="center"/>
          </w:tcPr>
          <w:p w:rsidR="00F83116" w:rsidRPr="00F83116" w:rsidRDefault="00F83116" w:rsidP="00F8311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所在单位</w:t>
            </w:r>
          </w:p>
          <w:p w:rsidR="00F83116" w:rsidRPr="00F83116" w:rsidRDefault="00F83116" w:rsidP="00F8311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（加盖公章）</w:t>
            </w:r>
          </w:p>
        </w:tc>
        <w:tc>
          <w:tcPr>
            <w:tcW w:w="6052" w:type="dxa"/>
            <w:gridSpan w:val="3"/>
            <w:noWrap/>
          </w:tcPr>
          <w:p w:rsidR="00F83116" w:rsidRPr="00F83116" w:rsidRDefault="00F83116" w:rsidP="00F831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3116" w:rsidRPr="00F83116" w:rsidTr="00615DE1">
        <w:trPr>
          <w:trHeight w:val="314"/>
        </w:trPr>
        <w:tc>
          <w:tcPr>
            <w:tcW w:w="2479" w:type="dxa"/>
            <w:noWrap/>
            <w:vAlign w:val="center"/>
          </w:tcPr>
          <w:p w:rsidR="00F83116" w:rsidRPr="00F83116" w:rsidRDefault="00F83116" w:rsidP="00F8311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052" w:type="dxa"/>
            <w:gridSpan w:val="3"/>
            <w:noWrap/>
          </w:tcPr>
          <w:p w:rsidR="00F83116" w:rsidRPr="00F83116" w:rsidRDefault="00F83116" w:rsidP="00F831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3116" w:rsidRPr="00F83116" w:rsidTr="00615DE1">
        <w:trPr>
          <w:trHeight w:val="314"/>
        </w:trPr>
        <w:tc>
          <w:tcPr>
            <w:tcW w:w="2479" w:type="dxa"/>
            <w:noWrap/>
            <w:vAlign w:val="center"/>
          </w:tcPr>
          <w:p w:rsidR="00F83116" w:rsidRPr="00F83116" w:rsidRDefault="00F83116" w:rsidP="00F8311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83116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微课类型</w:t>
            </w:r>
            <w:proofErr w:type="gramEnd"/>
            <w:r w:rsidRPr="00F83116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（勾选）</w:t>
            </w:r>
          </w:p>
        </w:tc>
        <w:tc>
          <w:tcPr>
            <w:tcW w:w="6052" w:type="dxa"/>
            <w:gridSpan w:val="3"/>
            <w:noWrap/>
            <w:vAlign w:val="center"/>
          </w:tcPr>
          <w:p w:rsidR="00F83116" w:rsidRPr="00F83116" w:rsidRDefault="00F83116" w:rsidP="00F83116">
            <w:pPr>
              <w:widowControl/>
              <w:spacing w:line="320" w:lineRule="exact"/>
              <w:jc w:val="left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职业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技能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课程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：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  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华文</w:t>
            </w:r>
            <w:r w:rsidRPr="00F8311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化课程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：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</w:p>
        </w:tc>
      </w:tr>
      <w:tr w:rsidR="00F83116" w:rsidRPr="00F83116" w:rsidTr="00615DE1">
        <w:tc>
          <w:tcPr>
            <w:tcW w:w="2479" w:type="dxa"/>
            <w:noWrap/>
            <w:vAlign w:val="center"/>
          </w:tcPr>
          <w:p w:rsidR="00F83116" w:rsidRPr="00F83116" w:rsidRDefault="00F83116" w:rsidP="00F8311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职业技能微课</w:t>
            </w:r>
            <w:r w:rsidRPr="00F8311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83116" w:rsidRPr="00F83116" w:rsidRDefault="00F83116" w:rsidP="00F8311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所属</w:t>
            </w:r>
            <w:r w:rsidRPr="00F8311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专业大类</w:t>
            </w:r>
          </w:p>
          <w:p w:rsidR="00F83116" w:rsidRPr="00F83116" w:rsidRDefault="00F83116" w:rsidP="00F8311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F83116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单选</w:t>
            </w:r>
            <w:r w:rsidRPr="00F83116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052" w:type="dxa"/>
            <w:gridSpan w:val="3"/>
            <w:noWrap/>
            <w:vAlign w:val="center"/>
          </w:tcPr>
          <w:p w:rsidR="00F83116" w:rsidRPr="00F83116" w:rsidRDefault="00F83116" w:rsidP="00F8311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农林牧渔大类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资源环境与安全大类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</w:p>
          <w:p w:rsidR="00F83116" w:rsidRPr="00F83116" w:rsidRDefault="00F83116" w:rsidP="00F8311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能源动力与材料大类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土木建筑大类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水利大类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</w:p>
          <w:p w:rsidR="00F83116" w:rsidRPr="00F83116" w:rsidRDefault="00F83116" w:rsidP="00F8311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装备制造大类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生物与化工大类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轻工纺织大类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</w:p>
          <w:p w:rsidR="00F83116" w:rsidRPr="00F83116" w:rsidRDefault="00F83116" w:rsidP="00F8311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食品药品与粮食大类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交通运输大类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电子信息大类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</w:p>
          <w:p w:rsidR="00F83116" w:rsidRPr="00F83116" w:rsidRDefault="00F83116" w:rsidP="00F8311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医药卫生大类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财经商贸大类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旅游大类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</w:p>
          <w:p w:rsidR="00F83116" w:rsidRPr="00F83116" w:rsidRDefault="00F83116" w:rsidP="00F8311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文化艺术大类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新闻传播大类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教育与体育大类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</w:p>
          <w:p w:rsidR="00F83116" w:rsidRPr="00F83116" w:rsidRDefault="00F83116" w:rsidP="00F8311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公安与司法大类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公共管理与服务大类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</w:p>
        </w:tc>
      </w:tr>
      <w:tr w:rsidR="00F83116" w:rsidRPr="00F83116" w:rsidTr="00615DE1">
        <w:trPr>
          <w:trHeight w:val="442"/>
        </w:trPr>
        <w:tc>
          <w:tcPr>
            <w:tcW w:w="2479" w:type="dxa"/>
            <w:noWrap/>
            <w:vAlign w:val="center"/>
          </w:tcPr>
          <w:p w:rsidR="00F83116" w:rsidRPr="00F83116" w:rsidRDefault="00F83116" w:rsidP="00F8311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所属专业</w:t>
            </w:r>
          </w:p>
        </w:tc>
        <w:tc>
          <w:tcPr>
            <w:tcW w:w="6052" w:type="dxa"/>
            <w:gridSpan w:val="3"/>
            <w:noWrap/>
            <w:vAlign w:val="center"/>
          </w:tcPr>
          <w:p w:rsidR="00F83116" w:rsidRPr="00F83116" w:rsidRDefault="00F83116" w:rsidP="00F8311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83116" w:rsidRPr="00F83116" w:rsidTr="00615DE1">
        <w:trPr>
          <w:trHeight w:val="439"/>
        </w:trPr>
        <w:tc>
          <w:tcPr>
            <w:tcW w:w="2479" w:type="dxa"/>
            <w:noWrap/>
            <w:vAlign w:val="center"/>
          </w:tcPr>
          <w:p w:rsidR="00F83116" w:rsidRPr="00F83116" w:rsidRDefault="00F83116" w:rsidP="00F8311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所属课程</w:t>
            </w:r>
          </w:p>
        </w:tc>
        <w:tc>
          <w:tcPr>
            <w:tcW w:w="6052" w:type="dxa"/>
            <w:gridSpan w:val="3"/>
            <w:noWrap/>
            <w:vAlign w:val="center"/>
          </w:tcPr>
          <w:p w:rsidR="00F83116" w:rsidRPr="00F83116" w:rsidRDefault="00F83116" w:rsidP="00F8311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83116" w:rsidRPr="00F83116" w:rsidTr="00615DE1">
        <w:trPr>
          <w:trHeight w:val="473"/>
        </w:trPr>
        <w:tc>
          <w:tcPr>
            <w:tcW w:w="2479" w:type="dxa"/>
            <w:noWrap/>
            <w:vAlign w:val="center"/>
          </w:tcPr>
          <w:p w:rsidR="00F83116" w:rsidRPr="00F83116" w:rsidRDefault="00F83116" w:rsidP="00F8311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适用对象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83116" w:rsidRPr="00F83116" w:rsidTr="00615DE1">
        <w:trPr>
          <w:trHeight w:val="473"/>
        </w:trPr>
        <w:tc>
          <w:tcPr>
            <w:tcW w:w="2479" w:type="dxa"/>
            <w:noWrap/>
            <w:vAlign w:val="center"/>
          </w:tcPr>
          <w:p w:rsidR="00F83116" w:rsidRPr="00F83116" w:rsidRDefault="00F83116" w:rsidP="00F8311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参赛选手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83116" w:rsidRPr="00F83116" w:rsidTr="00615DE1">
        <w:trPr>
          <w:trHeight w:val="653"/>
        </w:trPr>
        <w:tc>
          <w:tcPr>
            <w:tcW w:w="2479" w:type="dxa"/>
            <w:noWrap/>
            <w:vAlign w:val="center"/>
          </w:tcPr>
          <w:p w:rsidR="00F83116" w:rsidRPr="00F83116" w:rsidRDefault="00F83116" w:rsidP="00F83116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联系电话</w:t>
            </w:r>
          </w:p>
          <w:p w:rsidR="00F83116" w:rsidRPr="00F83116" w:rsidRDefault="00F83116" w:rsidP="00F83116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（第一作者）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83116" w:rsidRPr="00F83116" w:rsidRDefault="00F83116" w:rsidP="00F83116">
            <w:pPr>
              <w:widowControl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3116" w:rsidRPr="00F83116" w:rsidTr="00615DE1">
        <w:trPr>
          <w:trHeight w:val="1759"/>
        </w:trPr>
        <w:tc>
          <w:tcPr>
            <w:tcW w:w="2479" w:type="dxa"/>
            <w:noWrap/>
            <w:vAlign w:val="center"/>
          </w:tcPr>
          <w:p w:rsidR="00F83116" w:rsidRPr="00F83116" w:rsidRDefault="00F83116" w:rsidP="00F8311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6052" w:type="dxa"/>
            <w:gridSpan w:val="3"/>
            <w:noWrap/>
          </w:tcPr>
          <w:p w:rsidR="00F83116" w:rsidRPr="00F83116" w:rsidRDefault="00F83116" w:rsidP="00F83116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（简要介绍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作品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内容、特色与亮点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；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字数不超过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500 </w:t>
            </w:r>
            <w:r w:rsidRPr="00F83116">
              <w:rPr>
                <w:rFonts w:ascii="Times New Roman" w:eastAsia="仿宋_GB2312" w:hAnsi="Times New Roman" w:cs="Times New Roman"/>
                <w:color w:val="000000"/>
                <w:sz w:val="24"/>
              </w:rPr>
              <w:t>字。）</w:t>
            </w:r>
          </w:p>
        </w:tc>
      </w:tr>
      <w:tr w:rsidR="00F83116" w:rsidRPr="00F83116" w:rsidTr="00615DE1">
        <w:trPr>
          <w:trHeight w:val="1129"/>
        </w:trPr>
        <w:tc>
          <w:tcPr>
            <w:tcW w:w="2479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共享说明</w:t>
            </w:r>
          </w:p>
        </w:tc>
        <w:tc>
          <w:tcPr>
            <w:tcW w:w="6052" w:type="dxa"/>
            <w:gridSpan w:val="3"/>
            <w:noWrap/>
            <w:vAlign w:val="center"/>
          </w:tcPr>
          <w:p w:rsidR="00F83116" w:rsidRPr="00F83116" w:rsidRDefault="00F83116" w:rsidP="00F83116">
            <w:pPr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是否同意将作品在国家开放</w:t>
            </w:r>
            <w:proofErr w:type="gramStart"/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大学华侨</w:t>
            </w:r>
            <w:proofErr w:type="gramEnd"/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学院等相关开放平台上发布或使用？</w:t>
            </w:r>
          </w:p>
          <w:p w:rsidR="00F83116" w:rsidRPr="00F83116" w:rsidRDefault="00F83116" w:rsidP="00F83116">
            <w:pPr>
              <w:widowControl/>
              <w:snapToGrid w:val="0"/>
              <w:spacing w:line="28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□是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□否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         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第一作者签字：</w:t>
            </w:r>
          </w:p>
        </w:tc>
      </w:tr>
      <w:tr w:rsidR="00F83116" w:rsidRPr="00F83116" w:rsidTr="00615DE1">
        <w:trPr>
          <w:trHeight w:val="872"/>
        </w:trPr>
        <w:tc>
          <w:tcPr>
            <w:tcW w:w="2479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填表说明</w:t>
            </w:r>
          </w:p>
        </w:tc>
        <w:tc>
          <w:tcPr>
            <w:tcW w:w="6052" w:type="dxa"/>
            <w:gridSpan w:val="3"/>
            <w:noWrap/>
            <w:vAlign w:val="center"/>
          </w:tcPr>
          <w:p w:rsidR="00F83116" w:rsidRPr="00F83116" w:rsidRDefault="00F83116" w:rsidP="00F83116">
            <w:pPr>
              <w:widowControl/>
              <w:snapToGrid w:val="0"/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18"/>
                <w:szCs w:val="18"/>
              </w:rPr>
              <w:t>1.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18"/>
                <w:szCs w:val="18"/>
              </w:rPr>
              <w:t>职业</w:t>
            </w:r>
            <w:proofErr w:type="gramStart"/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18"/>
                <w:szCs w:val="18"/>
              </w:rPr>
              <w:t>技能微课“专业大类”</w:t>
            </w:r>
            <w:proofErr w:type="gramEnd"/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18"/>
                <w:szCs w:val="18"/>
              </w:rPr>
              <w:t>按照教育部《职业教育专业目录（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18"/>
                <w:szCs w:val="18"/>
              </w:rPr>
              <w:t xml:space="preserve">2021 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18"/>
                <w:szCs w:val="18"/>
              </w:rPr>
              <w:t>年）》中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18"/>
                <w:szCs w:val="18"/>
              </w:rPr>
              <w:t xml:space="preserve"> 19 </w:t>
            </w:r>
            <w:proofErr w:type="gramStart"/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18"/>
                <w:szCs w:val="18"/>
              </w:rPr>
              <w:t>专业大类填写；</w:t>
            </w:r>
          </w:p>
          <w:p w:rsidR="00F83116" w:rsidRPr="00F83116" w:rsidRDefault="00F83116" w:rsidP="00F83116">
            <w:pPr>
              <w:widowControl/>
              <w:snapToGrid w:val="0"/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18"/>
                <w:szCs w:val="18"/>
              </w:rPr>
              <w:t>2.</w:t>
            </w:r>
            <w:r w:rsidRPr="00F83116">
              <w:rPr>
                <w:rFonts w:ascii="Times New Roman" w:eastAsia="仿宋_GB2312" w:hAnsi="Times New Roman" w:cs="Times New Roman" w:hint="eastAsia"/>
                <w:color w:val="000000"/>
                <w:sz w:val="18"/>
                <w:szCs w:val="18"/>
              </w:rPr>
              <w:t>“作者”按顺序填写参赛作品全部作者。</w:t>
            </w:r>
          </w:p>
        </w:tc>
      </w:tr>
    </w:tbl>
    <w:p w:rsidR="00F83116" w:rsidRPr="00F83116" w:rsidRDefault="00F83116" w:rsidP="00F83116">
      <w:pPr>
        <w:spacing w:line="440" w:lineRule="exact"/>
        <w:ind w:firstLineChars="200" w:firstLine="482"/>
        <w:rPr>
          <w:rFonts w:ascii="Times New Roman" w:eastAsia="仿宋_GB2312" w:hAnsi="Times New Roman" w:cs="Times New Roman"/>
          <w:b/>
          <w:bCs/>
          <w:color w:val="000000"/>
          <w:sz w:val="24"/>
        </w:rPr>
      </w:pPr>
      <w:r w:rsidRPr="00F83116">
        <w:rPr>
          <w:rFonts w:ascii="Times New Roman" w:eastAsia="仿宋_GB2312" w:hAnsi="Times New Roman" w:cs="Times New Roman" w:hint="eastAsia"/>
          <w:b/>
          <w:bCs/>
          <w:color w:val="000000"/>
          <w:sz w:val="24"/>
        </w:rPr>
        <w:t>我（们）在此申明所报送作品是我（们）原创构思并制作，不涉及他人的著作权。</w:t>
      </w:r>
      <w:r w:rsidRPr="00F83116">
        <w:rPr>
          <w:rFonts w:ascii="Times New Roman" w:eastAsia="仿宋_GB2312" w:hAnsi="Times New Roman" w:cs="Times New Roman" w:hint="eastAsia"/>
          <w:b/>
          <w:bCs/>
          <w:color w:val="000000"/>
          <w:sz w:val="24"/>
        </w:rPr>
        <w:t xml:space="preserve"> </w:t>
      </w:r>
    </w:p>
    <w:p w:rsidR="00F83116" w:rsidRPr="00F83116" w:rsidRDefault="00F83116" w:rsidP="00F83116">
      <w:pPr>
        <w:spacing w:line="440" w:lineRule="exact"/>
        <w:jc w:val="right"/>
        <w:rPr>
          <w:rFonts w:ascii="Times New Roman" w:eastAsia="仿宋_GB2312" w:hAnsi="Times New Roman" w:cs="Times New Roman"/>
          <w:b/>
          <w:bCs/>
          <w:color w:val="000000"/>
          <w:sz w:val="24"/>
        </w:rPr>
      </w:pPr>
      <w:r w:rsidRPr="00F83116">
        <w:rPr>
          <w:rFonts w:ascii="Times New Roman" w:eastAsia="仿宋_GB2312" w:hAnsi="Times New Roman" w:cs="Times New Roman" w:hint="eastAsia"/>
          <w:b/>
          <w:bCs/>
          <w:color w:val="000000"/>
          <w:sz w:val="24"/>
        </w:rPr>
        <w:t>作者签名：（所有作者均需手签）</w:t>
      </w:r>
    </w:p>
    <w:p w:rsidR="00F83116" w:rsidRPr="00F83116" w:rsidRDefault="00F83116" w:rsidP="00F83116">
      <w:pPr>
        <w:wordWrap w:val="0"/>
        <w:spacing w:line="440" w:lineRule="exact"/>
        <w:jc w:val="right"/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</w:pPr>
      <w:r w:rsidRPr="00F83116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年</w:t>
      </w:r>
      <w:r w:rsidRPr="00F83116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 xml:space="preserve">  </w:t>
      </w:r>
      <w:r w:rsidRPr="00F83116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月</w:t>
      </w:r>
      <w:r w:rsidRPr="00F83116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 xml:space="preserve">  </w:t>
      </w:r>
      <w:r w:rsidRPr="00F83116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日</w:t>
      </w:r>
    </w:p>
    <w:p w:rsidR="00F83116" w:rsidRPr="00F83116" w:rsidRDefault="00F83116" w:rsidP="00F83116">
      <w:pPr>
        <w:spacing w:line="600" w:lineRule="exact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sectPr w:rsidR="00F83116" w:rsidRPr="00F83116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F83116" w:rsidRPr="00F83116" w:rsidRDefault="00F83116" w:rsidP="00F83116">
      <w:pPr>
        <w:spacing w:line="600" w:lineRule="exac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 w:rsidRPr="00F83116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lastRenderedPageBreak/>
        <w:t>附件</w:t>
      </w:r>
      <w:r w:rsidRPr="00F83116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t>4</w:t>
      </w:r>
    </w:p>
    <w:p w:rsidR="00F83116" w:rsidRPr="00F83116" w:rsidRDefault="00F83116" w:rsidP="00F83116">
      <w:pPr>
        <w:spacing w:line="600" w:lineRule="exact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</w:p>
    <w:p w:rsidR="00F83116" w:rsidRPr="00F83116" w:rsidRDefault="00F83116" w:rsidP="00F83116">
      <w:pPr>
        <w:spacing w:line="600" w:lineRule="exact"/>
        <w:jc w:val="center"/>
        <w:outlineLvl w:val="0"/>
        <w:rPr>
          <w:rFonts w:ascii="Times New Roman" w:eastAsia="方正小标宋_GBK" w:hAnsi="Times New Roman" w:cs="Times New Roman"/>
          <w:color w:val="000000"/>
          <w:spacing w:val="-11"/>
          <w:sz w:val="44"/>
          <w:szCs w:val="44"/>
        </w:rPr>
      </w:pPr>
      <w:r w:rsidRPr="00F83116">
        <w:rPr>
          <w:rFonts w:ascii="Times New Roman" w:eastAsia="方正小标宋_GBK" w:hAnsi="Times New Roman" w:cs="Times New Roman" w:hint="eastAsia"/>
          <w:color w:val="000000"/>
          <w:spacing w:val="-11"/>
          <w:sz w:val="44"/>
          <w:szCs w:val="44"/>
        </w:rPr>
        <w:t>首届职业教育</w:t>
      </w:r>
      <w:proofErr w:type="gramStart"/>
      <w:r w:rsidRPr="00F83116">
        <w:rPr>
          <w:rFonts w:ascii="Times New Roman" w:eastAsia="方正小标宋_GBK" w:hAnsi="Times New Roman" w:cs="Times New Roman" w:hint="eastAsia"/>
          <w:color w:val="000000"/>
          <w:spacing w:val="-11"/>
          <w:sz w:val="44"/>
          <w:szCs w:val="44"/>
        </w:rPr>
        <w:t>国际化微课教学</w:t>
      </w:r>
      <w:proofErr w:type="gramEnd"/>
      <w:r w:rsidRPr="00F83116">
        <w:rPr>
          <w:rFonts w:ascii="Times New Roman" w:eastAsia="方正小标宋_GBK" w:hAnsi="Times New Roman" w:cs="Times New Roman" w:hint="eastAsia"/>
          <w:color w:val="000000"/>
          <w:spacing w:val="-11"/>
          <w:sz w:val="44"/>
          <w:szCs w:val="44"/>
        </w:rPr>
        <w:t>大赛参赛作品汇总表</w:t>
      </w:r>
    </w:p>
    <w:p w:rsidR="00F83116" w:rsidRPr="00F83116" w:rsidRDefault="00F83116" w:rsidP="00F83116">
      <w:pPr>
        <w:spacing w:line="600" w:lineRule="exact"/>
        <w:jc w:val="left"/>
        <w:outlineLvl w:val="0"/>
        <w:rPr>
          <w:rFonts w:ascii="Times New Roman" w:eastAsia="黑体" w:hAnsi="Times New Roman" w:cs="Times New Roman"/>
          <w:b/>
          <w:bCs/>
          <w:color w:val="000000"/>
          <w:sz w:val="36"/>
          <w:szCs w:val="36"/>
        </w:rPr>
      </w:pPr>
      <w:r w:rsidRPr="00F83116">
        <w:rPr>
          <w:rFonts w:ascii="Times New Roman" w:eastAsia="仿宋_GB2312" w:hAnsi="Times New Roman" w:cs="Times New Roman" w:hint="eastAsia"/>
          <w:bCs/>
          <w:color w:val="000000"/>
          <w:sz w:val="28"/>
        </w:rPr>
        <w:t>参赛</w:t>
      </w:r>
      <w:r w:rsidRPr="00F83116">
        <w:rPr>
          <w:rFonts w:ascii="Times New Roman" w:eastAsia="仿宋_GB2312" w:hAnsi="Times New Roman" w:cs="Times New Roman"/>
          <w:bCs/>
          <w:color w:val="000000"/>
          <w:sz w:val="28"/>
        </w:rPr>
        <w:t>单位</w:t>
      </w:r>
      <w:r w:rsidRPr="00F83116">
        <w:rPr>
          <w:rFonts w:ascii="Times New Roman" w:eastAsia="仿宋_GB2312" w:hAnsi="Times New Roman" w:cs="Times New Roman" w:hint="eastAsia"/>
          <w:bCs/>
          <w:color w:val="000000"/>
          <w:sz w:val="28"/>
        </w:rPr>
        <w:t>（加盖公章）</w:t>
      </w:r>
      <w:r w:rsidRPr="00F83116">
        <w:rPr>
          <w:rFonts w:ascii="Times New Roman" w:eastAsia="仿宋_GB2312" w:hAnsi="Times New Roman" w:cs="Times New Roman" w:hint="eastAsia"/>
          <w:bCs/>
          <w:color w:val="000000"/>
          <w:sz w:val="28"/>
          <w:u w:val="single" w:color="FFFFFF"/>
        </w:rPr>
        <w:t xml:space="preserve"> </w:t>
      </w:r>
      <w:r w:rsidRPr="00F83116">
        <w:rPr>
          <w:rFonts w:ascii="Times New Roman" w:eastAsia="仿宋_GB2312" w:hAnsi="Times New Roman" w:cs="Times New Roman"/>
          <w:bCs/>
          <w:color w:val="000000"/>
          <w:sz w:val="28"/>
          <w:u w:val="single" w:color="FFFFFF"/>
        </w:rPr>
        <w:t xml:space="preserve">                     </w:t>
      </w:r>
      <w:r w:rsidRPr="00F83116">
        <w:rPr>
          <w:rFonts w:ascii="Times New Roman" w:eastAsia="仿宋_GB2312" w:hAnsi="Times New Roman" w:cs="Times New Roman"/>
          <w:bCs/>
          <w:color w:val="000000"/>
          <w:sz w:val="28"/>
        </w:rPr>
        <w:t xml:space="preserve">                    </w:t>
      </w:r>
      <w:r w:rsidRPr="00F83116">
        <w:rPr>
          <w:rFonts w:ascii="Times New Roman" w:eastAsia="仿宋_GB2312" w:hAnsi="Times New Roman" w:cs="Times New Roman" w:hint="eastAsia"/>
          <w:bCs/>
          <w:color w:val="000000"/>
          <w:sz w:val="28"/>
        </w:rPr>
        <w:t>联系人：</w:t>
      </w:r>
      <w:r w:rsidRPr="00F83116">
        <w:rPr>
          <w:rFonts w:ascii="Times New Roman" w:eastAsia="仿宋_GB2312" w:hAnsi="Times New Roman" w:cs="Times New Roman" w:hint="eastAsia"/>
          <w:bCs/>
          <w:color w:val="000000"/>
          <w:sz w:val="28"/>
        </w:rPr>
        <w:t xml:space="preserve"> </w:t>
      </w:r>
      <w:r w:rsidRPr="00F83116">
        <w:rPr>
          <w:rFonts w:ascii="Times New Roman" w:eastAsia="仿宋_GB2312" w:hAnsi="Times New Roman" w:cs="Times New Roman"/>
          <w:bCs/>
          <w:color w:val="000000"/>
          <w:sz w:val="28"/>
        </w:rPr>
        <w:t xml:space="preserve">         </w:t>
      </w:r>
      <w:r w:rsidRPr="00F83116">
        <w:rPr>
          <w:rFonts w:ascii="Times New Roman" w:eastAsia="仿宋_GB2312" w:hAnsi="Times New Roman" w:cs="Times New Roman" w:hint="eastAsia"/>
          <w:bCs/>
          <w:color w:val="000000"/>
          <w:sz w:val="28"/>
        </w:rPr>
        <w:t>联系电话：</w:t>
      </w:r>
    </w:p>
    <w:tbl>
      <w:tblPr>
        <w:tblW w:w="14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647"/>
        <w:gridCol w:w="821"/>
        <w:gridCol w:w="1070"/>
        <w:gridCol w:w="992"/>
        <w:gridCol w:w="2473"/>
        <w:gridCol w:w="1013"/>
        <w:gridCol w:w="943"/>
        <w:gridCol w:w="2220"/>
        <w:gridCol w:w="2221"/>
      </w:tblGrid>
      <w:tr w:rsidR="00F83116" w:rsidRPr="00F83116" w:rsidTr="00615DE1">
        <w:trPr>
          <w:trHeight w:val="564"/>
          <w:jc w:val="center"/>
        </w:trPr>
        <w:tc>
          <w:tcPr>
            <w:tcW w:w="895" w:type="dxa"/>
            <w:vMerge w:val="restart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  <w:t>序号</w:t>
            </w:r>
          </w:p>
        </w:tc>
        <w:tc>
          <w:tcPr>
            <w:tcW w:w="1647" w:type="dxa"/>
            <w:vMerge w:val="restart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  <w:t>作品名称</w:t>
            </w:r>
          </w:p>
        </w:tc>
        <w:tc>
          <w:tcPr>
            <w:tcW w:w="821" w:type="dxa"/>
            <w:vMerge w:val="restart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</w:rPr>
              <w:t>所属专业</w:t>
            </w:r>
          </w:p>
        </w:tc>
        <w:tc>
          <w:tcPr>
            <w:tcW w:w="1070" w:type="dxa"/>
            <w:vMerge w:val="restart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</w:rPr>
              <w:t>所属课程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</w:rPr>
              <w:t>适用对象</w:t>
            </w:r>
          </w:p>
        </w:tc>
        <w:tc>
          <w:tcPr>
            <w:tcW w:w="2473" w:type="dxa"/>
            <w:vMerge w:val="restart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  <w:t>选手姓名</w:t>
            </w:r>
          </w:p>
        </w:tc>
        <w:tc>
          <w:tcPr>
            <w:tcW w:w="1956" w:type="dxa"/>
            <w:gridSpan w:val="2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proofErr w:type="gramStart"/>
            <w:r w:rsidRPr="00F83116"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  <w:t>微课类型</w:t>
            </w:r>
            <w:proofErr w:type="gramEnd"/>
          </w:p>
        </w:tc>
        <w:tc>
          <w:tcPr>
            <w:tcW w:w="2220" w:type="dxa"/>
            <w:vMerge w:val="restart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  <w:t>联系电话</w:t>
            </w:r>
          </w:p>
        </w:tc>
        <w:tc>
          <w:tcPr>
            <w:tcW w:w="2221" w:type="dxa"/>
            <w:vMerge w:val="restart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</w:rPr>
              <w:t>是否同意</w:t>
            </w:r>
          </w:p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</w:rPr>
              <w:t>网上展示</w:t>
            </w:r>
          </w:p>
        </w:tc>
      </w:tr>
      <w:tr w:rsidR="00F83116" w:rsidRPr="00F83116" w:rsidTr="00615DE1">
        <w:trPr>
          <w:trHeight w:val="861"/>
          <w:jc w:val="center"/>
        </w:trPr>
        <w:tc>
          <w:tcPr>
            <w:tcW w:w="895" w:type="dxa"/>
            <w:vMerge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647" w:type="dxa"/>
            <w:vMerge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821" w:type="dxa"/>
            <w:vMerge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070" w:type="dxa"/>
            <w:vMerge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473" w:type="dxa"/>
            <w:vMerge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013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  <w:t>职业</w:t>
            </w:r>
            <w:r w:rsidRPr="00F83116"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</w:rPr>
              <w:t>技能</w:t>
            </w:r>
          </w:p>
        </w:tc>
        <w:tc>
          <w:tcPr>
            <w:tcW w:w="943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  <w:t>中</w:t>
            </w:r>
            <w:r w:rsidRPr="00F83116"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</w:rPr>
              <w:t>华</w:t>
            </w:r>
            <w:r w:rsidRPr="00F83116"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  <w:t>文化</w:t>
            </w:r>
          </w:p>
        </w:tc>
        <w:tc>
          <w:tcPr>
            <w:tcW w:w="2220" w:type="dxa"/>
            <w:vMerge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221" w:type="dxa"/>
            <w:vMerge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</w:tr>
      <w:tr w:rsidR="00F83116" w:rsidRPr="00F83116" w:rsidTr="00615DE1">
        <w:trPr>
          <w:trHeight w:val="687"/>
          <w:jc w:val="center"/>
        </w:trPr>
        <w:tc>
          <w:tcPr>
            <w:tcW w:w="895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  <w:t>1</w:t>
            </w:r>
          </w:p>
        </w:tc>
        <w:tc>
          <w:tcPr>
            <w:tcW w:w="1647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821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070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473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ind w:leftChars="-1" w:left="-2" w:firstLineChars="25" w:firstLine="60"/>
              <w:jc w:val="lef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13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ind w:leftChars="-1" w:left="-2" w:firstLineChars="25" w:firstLine="6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943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ind w:leftChars="-1" w:left="-2" w:firstLineChars="25" w:firstLine="6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220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221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</w:tr>
      <w:tr w:rsidR="00F83116" w:rsidRPr="00F83116" w:rsidTr="00615DE1">
        <w:trPr>
          <w:trHeight w:val="687"/>
          <w:jc w:val="center"/>
        </w:trPr>
        <w:tc>
          <w:tcPr>
            <w:tcW w:w="895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</w:rPr>
              <w:t>2</w:t>
            </w:r>
          </w:p>
        </w:tc>
        <w:tc>
          <w:tcPr>
            <w:tcW w:w="1647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821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070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473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ind w:leftChars="-1" w:left="-2" w:firstLineChars="25" w:firstLine="60"/>
              <w:jc w:val="lef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13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ind w:leftChars="-1" w:left="-2" w:firstLineChars="25" w:firstLine="6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943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ind w:leftChars="-1" w:left="-2" w:firstLineChars="25" w:firstLine="6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220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221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</w:tr>
      <w:tr w:rsidR="00F83116" w:rsidRPr="00F83116" w:rsidTr="00615DE1">
        <w:trPr>
          <w:trHeight w:val="697"/>
          <w:jc w:val="center"/>
        </w:trPr>
        <w:tc>
          <w:tcPr>
            <w:tcW w:w="895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</w:rPr>
              <w:t>……</w:t>
            </w:r>
          </w:p>
        </w:tc>
        <w:tc>
          <w:tcPr>
            <w:tcW w:w="1647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  <w:r w:rsidRPr="00F83116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（自行复制）</w:t>
            </w:r>
          </w:p>
        </w:tc>
        <w:tc>
          <w:tcPr>
            <w:tcW w:w="821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070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473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ind w:leftChars="-1" w:left="-2" w:firstLineChars="25" w:firstLine="60"/>
              <w:jc w:val="lef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13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ind w:leftChars="-1" w:left="-2" w:firstLineChars="25" w:firstLine="6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943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ind w:leftChars="-1" w:left="-2" w:firstLineChars="25" w:firstLine="6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220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221" w:type="dxa"/>
            <w:noWrap/>
            <w:vAlign w:val="center"/>
          </w:tcPr>
          <w:p w:rsidR="00F83116" w:rsidRPr="00F83116" w:rsidRDefault="00F83116" w:rsidP="00F831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</w:rPr>
            </w:pPr>
          </w:p>
        </w:tc>
      </w:tr>
    </w:tbl>
    <w:p w:rsidR="00F83116" w:rsidRPr="00F83116" w:rsidRDefault="00F83116" w:rsidP="00F83116">
      <w:pPr>
        <w:spacing w:line="360" w:lineRule="exact"/>
        <w:rPr>
          <w:rFonts w:ascii="Times New Roman" w:eastAsia="仿宋" w:hAnsi="Times New Roman" w:cs="Times New Roman"/>
          <w:bCs/>
          <w:color w:val="000000"/>
          <w:sz w:val="24"/>
        </w:rPr>
      </w:pP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注：</w:t>
      </w: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1.</w:t>
      </w: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请将该</w:t>
      </w:r>
      <w:r w:rsidRPr="00F83116">
        <w:rPr>
          <w:rFonts w:ascii="Times New Roman" w:eastAsia="仿宋" w:hAnsi="Times New Roman" w:cs="Times New Roman" w:hint="eastAsia"/>
          <w:bCs/>
          <w:color w:val="000000"/>
          <w:sz w:val="24"/>
        </w:rPr>
        <w:t>汇总</w:t>
      </w: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表电子版于</w:t>
      </w: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202</w:t>
      </w:r>
      <w:r w:rsidRPr="00F83116">
        <w:rPr>
          <w:rFonts w:ascii="Times New Roman" w:eastAsia="仿宋" w:hAnsi="Times New Roman" w:cs="Times New Roman" w:hint="eastAsia"/>
          <w:bCs/>
          <w:color w:val="000000"/>
          <w:sz w:val="24"/>
        </w:rPr>
        <w:t>3</w:t>
      </w: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年</w:t>
      </w:r>
      <w:r w:rsidRPr="00F83116">
        <w:rPr>
          <w:rFonts w:ascii="Times New Roman" w:eastAsia="仿宋" w:hAnsi="Times New Roman" w:cs="Times New Roman"/>
          <w:color w:val="000000"/>
          <w:sz w:val="24"/>
        </w:rPr>
        <w:t>4</w:t>
      </w:r>
      <w:r w:rsidRPr="00F83116">
        <w:rPr>
          <w:rFonts w:ascii="Times New Roman" w:eastAsia="仿宋" w:hAnsi="Times New Roman" w:cs="Times New Roman"/>
          <w:color w:val="000000"/>
          <w:sz w:val="24"/>
        </w:rPr>
        <w:t>月</w:t>
      </w:r>
      <w:r w:rsidRPr="00F83116">
        <w:rPr>
          <w:rFonts w:ascii="Times New Roman" w:eastAsia="仿宋" w:hAnsi="Times New Roman" w:cs="Times New Roman" w:hint="eastAsia"/>
          <w:color w:val="000000"/>
          <w:sz w:val="24"/>
        </w:rPr>
        <w:t>28</w:t>
      </w:r>
      <w:r w:rsidRPr="00F83116">
        <w:rPr>
          <w:rFonts w:ascii="Times New Roman" w:eastAsia="仿宋" w:hAnsi="Times New Roman" w:cs="Times New Roman"/>
          <w:color w:val="000000"/>
          <w:sz w:val="24"/>
        </w:rPr>
        <w:t>日中午</w:t>
      </w:r>
      <w:r w:rsidRPr="00F83116">
        <w:rPr>
          <w:rFonts w:ascii="Times New Roman" w:eastAsia="仿宋" w:hAnsi="Times New Roman" w:cs="Times New Roman"/>
          <w:color w:val="000000"/>
          <w:sz w:val="24"/>
        </w:rPr>
        <w:t>12</w:t>
      </w:r>
      <w:r w:rsidRPr="00F83116">
        <w:rPr>
          <w:rFonts w:ascii="Times New Roman" w:eastAsia="仿宋" w:hAnsi="Times New Roman" w:cs="Times New Roman"/>
          <w:color w:val="000000"/>
          <w:sz w:val="24"/>
        </w:rPr>
        <w:t>时</w:t>
      </w: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前发送至：</w:t>
      </w:r>
      <w:hyperlink r:id="rId6" w:history="1">
        <w:r w:rsidRPr="00F83116">
          <w:rPr>
            <w:rFonts w:ascii="Times New Roman" w:eastAsia="方正仿宋_GBK" w:hAnsi="Times New Roman" w:cs="Times New Roman"/>
            <w:bCs/>
            <w:color w:val="000000"/>
            <w:sz w:val="28"/>
            <w:szCs w:val="28"/>
          </w:rPr>
          <w:t>gjc@cqtbi.edu.cn</w:t>
        </w:r>
        <w:r w:rsidRPr="00F83116">
          <w:rPr>
            <w:rFonts w:ascii="Times New Roman" w:eastAsia="方正仿宋_GBK" w:hAnsi="Times New Roman" w:cs="Times New Roman" w:hint="eastAsia"/>
            <w:bCs/>
            <w:color w:val="000000"/>
            <w:sz w:val="28"/>
            <w:szCs w:val="28"/>
          </w:rPr>
          <w:t>，</w:t>
        </w:r>
        <w:r w:rsidRPr="00F83116">
          <w:rPr>
            <w:rFonts w:ascii="Times New Roman" w:eastAsia="仿宋" w:hAnsi="Times New Roman" w:cs="Times New Roman"/>
            <w:color w:val="000000"/>
            <w:sz w:val="24"/>
            <w:u w:val="single"/>
          </w:rPr>
          <w:t>可以用</w:t>
        </w:r>
        <w:r w:rsidRPr="00F83116">
          <w:rPr>
            <w:rFonts w:ascii="Times New Roman" w:eastAsia="仿宋" w:hAnsi="Times New Roman" w:cs="Times New Roman"/>
            <w:color w:val="000000"/>
            <w:sz w:val="24"/>
            <w:u w:val="single"/>
          </w:rPr>
          <w:t>excel</w:t>
        </w:r>
        <w:r w:rsidRPr="00F83116">
          <w:rPr>
            <w:rFonts w:ascii="Times New Roman" w:eastAsia="仿宋" w:hAnsi="Times New Roman" w:cs="Times New Roman"/>
            <w:color w:val="000000"/>
            <w:sz w:val="24"/>
            <w:u w:val="single"/>
          </w:rPr>
          <w:t>报送。</w:t>
        </w:r>
      </w:hyperlink>
    </w:p>
    <w:p w:rsidR="00F83116" w:rsidRPr="00F83116" w:rsidRDefault="00F83116" w:rsidP="00F83116">
      <w:pPr>
        <w:spacing w:line="360" w:lineRule="exact"/>
        <w:ind w:firstLineChars="200" w:firstLine="480"/>
        <w:rPr>
          <w:rFonts w:ascii="Times New Roman" w:eastAsia="仿宋" w:hAnsi="Times New Roman" w:cs="Times New Roman"/>
          <w:bCs/>
          <w:color w:val="000000"/>
          <w:sz w:val="24"/>
        </w:rPr>
      </w:pP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2.</w:t>
      </w: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登记表与作品</w:t>
      </w:r>
      <w:r w:rsidRPr="00F83116">
        <w:rPr>
          <w:rFonts w:ascii="Times New Roman" w:eastAsia="仿宋" w:hAnsi="Times New Roman" w:cs="Times New Roman" w:hint="eastAsia"/>
          <w:bCs/>
          <w:color w:val="000000"/>
          <w:sz w:val="24"/>
        </w:rPr>
        <w:t>汇总</w:t>
      </w: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表的作者信息必须一致</w:t>
      </w:r>
      <w:r w:rsidRPr="00F83116">
        <w:rPr>
          <w:rFonts w:ascii="Times New Roman" w:eastAsia="仿宋" w:hAnsi="Times New Roman" w:cs="Times New Roman" w:hint="eastAsia"/>
          <w:bCs/>
          <w:color w:val="000000"/>
          <w:sz w:val="24"/>
        </w:rPr>
        <w:t>。</w:t>
      </w:r>
    </w:p>
    <w:p w:rsidR="00F83116" w:rsidRPr="00F83116" w:rsidRDefault="00F83116" w:rsidP="00F83116">
      <w:pPr>
        <w:spacing w:line="360" w:lineRule="exact"/>
        <w:ind w:firstLineChars="200" w:firstLine="480"/>
        <w:rPr>
          <w:rFonts w:ascii="Times New Roman" w:eastAsia="仿宋" w:hAnsi="Times New Roman" w:cs="Times New Roman"/>
          <w:bCs/>
          <w:color w:val="000000"/>
          <w:sz w:val="24"/>
        </w:rPr>
      </w:pPr>
      <w:r w:rsidRPr="00F83116">
        <w:rPr>
          <w:rFonts w:ascii="Times New Roman" w:eastAsia="仿宋" w:hAnsi="Times New Roman" w:cs="Times New Roman" w:hint="eastAsia"/>
          <w:bCs/>
          <w:color w:val="000000"/>
          <w:sz w:val="24"/>
        </w:rPr>
        <w:t>3.</w:t>
      </w: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此表由</w:t>
      </w:r>
      <w:r w:rsidRPr="00F83116">
        <w:rPr>
          <w:rFonts w:ascii="Times New Roman" w:eastAsia="仿宋" w:hAnsi="Times New Roman" w:cs="Times New Roman" w:hint="eastAsia"/>
          <w:bCs/>
          <w:color w:val="000000"/>
          <w:sz w:val="24"/>
        </w:rPr>
        <w:t>参赛</w:t>
      </w: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单位填写，</w:t>
      </w:r>
      <w:r w:rsidRPr="00F83116">
        <w:rPr>
          <w:rFonts w:ascii="Times New Roman" w:eastAsia="仿宋" w:hAnsi="Times New Roman" w:cs="Times New Roman" w:hint="eastAsia"/>
          <w:bCs/>
          <w:color w:val="000000"/>
          <w:sz w:val="24"/>
        </w:rPr>
        <w:t>作为后期评选优秀组织工作奖的重要依据</w:t>
      </w: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。</w:t>
      </w:r>
    </w:p>
    <w:p w:rsidR="00F83116" w:rsidRPr="00F83116" w:rsidRDefault="00F83116" w:rsidP="00F83116">
      <w:pPr>
        <w:spacing w:line="360" w:lineRule="exact"/>
        <w:ind w:firstLineChars="200" w:firstLine="480"/>
        <w:rPr>
          <w:rFonts w:ascii="Times New Roman" w:eastAsia="仿宋" w:hAnsi="Times New Roman" w:cs="Times New Roman"/>
          <w:bCs/>
          <w:color w:val="000000"/>
          <w:sz w:val="24"/>
        </w:rPr>
      </w:pPr>
      <w:r w:rsidRPr="00F83116">
        <w:rPr>
          <w:rFonts w:ascii="Times New Roman" w:eastAsia="仿宋" w:hAnsi="Times New Roman" w:cs="Times New Roman" w:hint="eastAsia"/>
          <w:bCs/>
          <w:color w:val="000000"/>
          <w:sz w:val="24"/>
        </w:rPr>
        <w:t>4</w:t>
      </w:r>
      <w:r w:rsidRPr="00F83116">
        <w:rPr>
          <w:rFonts w:ascii="Times New Roman" w:eastAsia="仿宋" w:hAnsi="Times New Roman" w:cs="Times New Roman"/>
          <w:bCs/>
          <w:color w:val="000000"/>
          <w:sz w:val="24"/>
        </w:rPr>
        <w:t>.</w:t>
      </w:r>
      <w:r w:rsidRPr="00F83116">
        <w:rPr>
          <w:rFonts w:ascii="Times New Roman" w:eastAsia="仿宋" w:hAnsi="Times New Roman" w:cs="Times New Roman" w:hint="eastAsia"/>
          <w:bCs/>
          <w:color w:val="000000"/>
          <w:sz w:val="24"/>
        </w:rPr>
        <w:t>参赛作品请按校内评选结果排序。</w:t>
      </w:r>
    </w:p>
    <w:p w:rsidR="00F83116" w:rsidRPr="00F83116" w:rsidRDefault="00F83116" w:rsidP="00F83116">
      <w:pPr>
        <w:spacing w:line="360" w:lineRule="exact"/>
        <w:ind w:firstLineChars="200" w:firstLine="480"/>
        <w:rPr>
          <w:rFonts w:ascii="Times New Roman" w:eastAsia="仿宋" w:hAnsi="Times New Roman" w:cs="Times New Roman"/>
          <w:bCs/>
          <w:color w:val="000000"/>
          <w:sz w:val="24"/>
        </w:rPr>
        <w:sectPr w:rsidR="00F83116" w:rsidRPr="00F83116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F83116" w:rsidRPr="00F83116" w:rsidRDefault="00F83116" w:rsidP="00F83116">
      <w:pPr>
        <w:spacing w:line="600" w:lineRule="exac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 w:rsidRPr="00F83116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lastRenderedPageBreak/>
        <w:t>附件</w:t>
      </w:r>
      <w:r w:rsidRPr="00F83116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t>5</w:t>
      </w:r>
    </w:p>
    <w:p w:rsidR="00F83116" w:rsidRPr="00F83116" w:rsidRDefault="00F83116" w:rsidP="00F83116">
      <w:pPr>
        <w:spacing w:line="600" w:lineRule="exact"/>
        <w:jc w:val="center"/>
        <w:outlineLvl w:val="0"/>
        <w:rPr>
          <w:rFonts w:ascii="Times New Roman" w:eastAsia="方正小标宋_GBK" w:hAnsi="Times New Roman" w:cs="Times New Roman"/>
          <w:color w:val="000000"/>
          <w:spacing w:val="-11"/>
          <w:sz w:val="44"/>
          <w:szCs w:val="44"/>
        </w:rPr>
      </w:pPr>
      <w:r w:rsidRPr="00F83116">
        <w:rPr>
          <w:rFonts w:ascii="Times New Roman" w:eastAsia="方正小标宋_GBK" w:hAnsi="Times New Roman" w:cs="Times New Roman" w:hint="eastAsia"/>
          <w:color w:val="000000"/>
          <w:spacing w:val="-11"/>
          <w:sz w:val="44"/>
          <w:szCs w:val="44"/>
        </w:rPr>
        <w:t>参赛作品微教案（参考）</w:t>
      </w:r>
    </w:p>
    <w:p w:rsidR="00F83116" w:rsidRPr="00F83116" w:rsidRDefault="00F83116" w:rsidP="00F83116">
      <w:pPr>
        <w:spacing w:before="12" w:line="484" w:lineRule="exact"/>
        <w:jc w:val="center"/>
        <w:textAlignment w:val="baseline"/>
        <w:rPr>
          <w:rFonts w:ascii="宋体" w:eastAsia="宋体" w:hAnsi="宋体" w:cs="Times New Roman"/>
          <w:b/>
          <w:color w:val="000000"/>
          <w:spacing w:val="33"/>
          <w:w w:val="95"/>
          <w:sz w:val="44"/>
        </w:rPr>
      </w:pPr>
      <w:r w:rsidRPr="00F83116">
        <w:rPr>
          <w:rFonts w:ascii="宋体" w:eastAsia="宋体" w:hAnsi="宋体" w:cs="Times New Roman" w:hint="eastAsia"/>
          <w:b/>
          <w:color w:val="000000"/>
          <w:spacing w:val="33"/>
          <w:w w:val="95"/>
          <w:sz w:val="24"/>
          <w:szCs w:val="16"/>
        </w:rPr>
        <w:t>《XXX》</w:t>
      </w:r>
      <w:r w:rsidRPr="00F83116">
        <w:rPr>
          <w:rFonts w:ascii="宋体" w:eastAsia="宋体" w:hAnsi="宋体" w:cs="Times New Roman"/>
          <w:b/>
          <w:color w:val="000000"/>
          <w:spacing w:val="33"/>
          <w:w w:val="95"/>
          <w:sz w:val="24"/>
          <w:szCs w:val="16"/>
        </w:rPr>
        <w:t xml:space="preserve"> 微教案</w:t>
      </w:r>
    </w:p>
    <w:p w:rsidR="00F83116" w:rsidRPr="00F83116" w:rsidRDefault="00F83116" w:rsidP="00F83116">
      <w:pPr>
        <w:spacing w:before="14" w:line="20" w:lineRule="exact"/>
        <w:rPr>
          <w:rFonts w:ascii="Times New Roman" w:eastAsia="宋体" w:hAnsi="Times New Roman" w:cs="Times New Roman"/>
          <w:color w:val="000000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535"/>
        <w:gridCol w:w="1045"/>
        <w:gridCol w:w="1277"/>
        <w:gridCol w:w="4411"/>
      </w:tblGrid>
      <w:tr w:rsidR="00F83116" w:rsidRPr="00F83116" w:rsidTr="00615DE1">
        <w:trPr>
          <w:trHeight w:val="23"/>
        </w:trPr>
        <w:tc>
          <w:tcPr>
            <w:tcW w:w="9811" w:type="dxa"/>
            <w:gridSpan w:val="5"/>
            <w:shd w:val="clear" w:color="B4C5E7" w:fill="B4C5E7"/>
            <w:vAlign w:val="center"/>
          </w:tcPr>
          <w:p w:rsidR="00F83116" w:rsidRPr="00F83116" w:rsidRDefault="00F83116" w:rsidP="00F83116">
            <w:pPr>
              <w:spacing w:line="311" w:lineRule="exact"/>
              <w:jc w:val="center"/>
              <w:textAlignment w:val="baseline"/>
              <w:rPr>
                <w:rFonts w:ascii="宋体" w:eastAsia="宋体" w:hAnsi="宋体" w:cs="Times New Roman"/>
                <w:b/>
                <w:color w:val="000000"/>
                <w:sz w:val="27"/>
              </w:rPr>
            </w:pPr>
            <w:r w:rsidRPr="00F83116">
              <w:rPr>
                <w:rFonts w:ascii="宋体" w:eastAsia="宋体" w:hAnsi="宋体" w:cs="Times New Roman"/>
                <w:b/>
                <w:color w:val="000000"/>
                <w:sz w:val="27"/>
              </w:rPr>
              <w:t>教学分析</w:t>
            </w:r>
          </w:p>
        </w:tc>
      </w:tr>
      <w:tr w:rsidR="00F83116" w:rsidRPr="00F83116" w:rsidTr="00615DE1">
        <w:trPr>
          <w:trHeight w:val="23"/>
        </w:trPr>
        <w:tc>
          <w:tcPr>
            <w:tcW w:w="1543" w:type="dxa"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课程名称</w:t>
            </w:r>
          </w:p>
        </w:tc>
        <w:tc>
          <w:tcPr>
            <w:tcW w:w="8268" w:type="dxa"/>
            <w:gridSpan w:val="4"/>
            <w:vAlign w:val="center"/>
          </w:tcPr>
          <w:p w:rsidR="00F83116" w:rsidRPr="00F83116" w:rsidRDefault="00F83116" w:rsidP="00F83116">
            <w:pPr>
              <w:spacing w:line="243" w:lineRule="exact"/>
              <w:jc w:val="center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F83116" w:rsidRPr="00F83116" w:rsidTr="00615DE1">
        <w:trPr>
          <w:trHeight w:val="23"/>
        </w:trPr>
        <w:tc>
          <w:tcPr>
            <w:tcW w:w="1543" w:type="dxa"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授课方式</w:t>
            </w:r>
          </w:p>
        </w:tc>
        <w:tc>
          <w:tcPr>
            <w:tcW w:w="2580" w:type="dxa"/>
            <w:gridSpan w:val="2"/>
            <w:vAlign w:val="center"/>
          </w:tcPr>
          <w:p w:rsidR="00F83116" w:rsidRPr="00F83116" w:rsidRDefault="00F83116" w:rsidP="00F83116">
            <w:pPr>
              <w:spacing w:line="243" w:lineRule="exact"/>
              <w:ind w:left="119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277" w:type="dxa"/>
            <w:vAlign w:val="center"/>
          </w:tcPr>
          <w:p w:rsidR="00F83116" w:rsidRPr="00F83116" w:rsidRDefault="00F83116" w:rsidP="00F83116">
            <w:pPr>
              <w:spacing w:line="279" w:lineRule="exact"/>
              <w:ind w:left="205"/>
              <w:jc w:val="left"/>
              <w:textAlignment w:val="baseline"/>
              <w:rPr>
                <w:rFonts w:ascii="宋体" w:eastAsia="宋体" w:hAnsi="宋体" w:cs="Times New Roman"/>
                <w:b/>
                <w:color w:val="000000"/>
              </w:rPr>
            </w:pPr>
            <w:r w:rsidRPr="00F83116">
              <w:rPr>
                <w:rFonts w:ascii="宋体" w:eastAsia="宋体" w:hAnsi="宋体" w:cs="Times New Roman"/>
                <w:b/>
                <w:color w:val="000000"/>
              </w:rPr>
              <w:t>授课时长</w:t>
            </w:r>
          </w:p>
        </w:tc>
        <w:tc>
          <w:tcPr>
            <w:tcW w:w="4411" w:type="dxa"/>
            <w:vAlign w:val="center"/>
          </w:tcPr>
          <w:p w:rsidR="00F83116" w:rsidRPr="00F83116" w:rsidRDefault="00F83116" w:rsidP="00F83116">
            <w:pPr>
              <w:spacing w:line="252" w:lineRule="exact"/>
              <w:ind w:left="115" w:firstLineChars="400" w:firstLine="840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  <w:r w:rsidRPr="00F83116">
              <w:rPr>
                <w:rFonts w:ascii="宋体" w:eastAsia="宋体" w:hAnsi="宋体" w:cs="Times New Roman"/>
                <w:color w:val="000000"/>
              </w:rPr>
              <w:t xml:space="preserve"> 分   秒</w:t>
            </w:r>
          </w:p>
        </w:tc>
      </w:tr>
      <w:tr w:rsidR="00F83116" w:rsidRPr="00F83116" w:rsidTr="00615DE1">
        <w:trPr>
          <w:trHeight w:val="23"/>
        </w:trPr>
        <w:tc>
          <w:tcPr>
            <w:tcW w:w="1543" w:type="dxa"/>
            <w:vMerge w:val="restart"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使用教材</w:t>
            </w:r>
          </w:p>
        </w:tc>
        <w:tc>
          <w:tcPr>
            <w:tcW w:w="2580" w:type="dxa"/>
            <w:gridSpan w:val="2"/>
            <w:vAlign w:val="center"/>
          </w:tcPr>
          <w:p w:rsidR="00F83116" w:rsidRPr="00F83116" w:rsidRDefault="00F83116" w:rsidP="00F83116">
            <w:pPr>
              <w:spacing w:line="270" w:lineRule="exact"/>
              <w:ind w:left="119"/>
              <w:jc w:val="left"/>
              <w:textAlignment w:val="baseline"/>
              <w:rPr>
                <w:rFonts w:ascii="宋体" w:eastAsia="宋体" w:hAnsi="宋体" w:cs="Times New Roman"/>
                <w:b/>
                <w:color w:val="000000"/>
              </w:rPr>
            </w:pPr>
            <w:r w:rsidRPr="00F83116">
              <w:rPr>
                <w:rFonts w:ascii="宋体" w:eastAsia="宋体" w:hAnsi="宋体" w:cs="Times New Roman"/>
                <w:b/>
                <w:color w:val="000000"/>
              </w:rPr>
              <w:t>教材名称</w:t>
            </w:r>
          </w:p>
        </w:tc>
        <w:tc>
          <w:tcPr>
            <w:tcW w:w="5688" w:type="dxa"/>
            <w:gridSpan w:val="2"/>
            <w:vAlign w:val="center"/>
          </w:tcPr>
          <w:p w:rsidR="00F83116" w:rsidRPr="00F83116" w:rsidRDefault="00F83116" w:rsidP="00F83116">
            <w:pPr>
              <w:spacing w:line="243" w:lineRule="exact"/>
              <w:ind w:left="205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F83116" w:rsidRPr="00F83116" w:rsidTr="00615DE1">
        <w:trPr>
          <w:trHeight w:val="23"/>
        </w:trPr>
        <w:tc>
          <w:tcPr>
            <w:tcW w:w="1543" w:type="dxa"/>
            <w:vMerge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F83116" w:rsidRPr="00F83116" w:rsidRDefault="00F83116" w:rsidP="00F83116">
            <w:pPr>
              <w:spacing w:line="270" w:lineRule="exact"/>
              <w:ind w:left="119"/>
              <w:jc w:val="left"/>
              <w:textAlignment w:val="baseline"/>
              <w:rPr>
                <w:rFonts w:ascii="宋体" w:eastAsia="宋体" w:hAnsi="宋体" w:cs="Times New Roman"/>
                <w:b/>
                <w:color w:val="000000"/>
              </w:rPr>
            </w:pPr>
            <w:r w:rsidRPr="00F83116">
              <w:rPr>
                <w:rFonts w:ascii="宋体" w:eastAsia="宋体" w:hAnsi="宋体" w:cs="Times New Roman"/>
                <w:b/>
                <w:color w:val="000000"/>
              </w:rPr>
              <w:t>编著者</w:t>
            </w:r>
          </w:p>
        </w:tc>
        <w:tc>
          <w:tcPr>
            <w:tcW w:w="5688" w:type="dxa"/>
            <w:gridSpan w:val="2"/>
            <w:vAlign w:val="center"/>
          </w:tcPr>
          <w:p w:rsidR="00F83116" w:rsidRPr="00F83116" w:rsidRDefault="00F83116" w:rsidP="00F83116">
            <w:pPr>
              <w:spacing w:line="243" w:lineRule="exact"/>
              <w:ind w:left="115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F83116" w:rsidRPr="00F83116" w:rsidTr="00615DE1">
        <w:trPr>
          <w:trHeight w:val="23"/>
        </w:trPr>
        <w:tc>
          <w:tcPr>
            <w:tcW w:w="1543" w:type="dxa"/>
            <w:vMerge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F83116" w:rsidRPr="00F83116" w:rsidRDefault="00F83116" w:rsidP="00F83116">
            <w:pPr>
              <w:spacing w:line="270" w:lineRule="exact"/>
              <w:ind w:left="119"/>
              <w:jc w:val="left"/>
              <w:textAlignment w:val="baseline"/>
              <w:rPr>
                <w:rFonts w:ascii="宋体" w:eastAsia="宋体" w:hAnsi="宋体" w:cs="Times New Roman"/>
                <w:b/>
                <w:color w:val="000000"/>
              </w:rPr>
            </w:pPr>
            <w:r w:rsidRPr="00F83116">
              <w:rPr>
                <w:rFonts w:ascii="宋体" w:eastAsia="宋体" w:hAnsi="宋体" w:cs="Times New Roman"/>
                <w:b/>
                <w:color w:val="000000"/>
              </w:rPr>
              <w:t>出版社及出版时间</w:t>
            </w:r>
          </w:p>
        </w:tc>
        <w:tc>
          <w:tcPr>
            <w:tcW w:w="5688" w:type="dxa"/>
            <w:gridSpan w:val="2"/>
            <w:vAlign w:val="center"/>
          </w:tcPr>
          <w:p w:rsidR="00F83116" w:rsidRPr="00F83116" w:rsidRDefault="00F83116" w:rsidP="00F83116">
            <w:pPr>
              <w:spacing w:line="243" w:lineRule="exact"/>
              <w:ind w:left="115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F83116" w:rsidRPr="00F83116" w:rsidTr="00615DE1">
        <w:trPr>
          <w:trHeight w:val="2295"/>
        </w:trPr>
        <w:tc>
          <w:tcPr>
            <w:tcW w:w="1543" w:type="dxa"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教学背景</w:t>
            </w:r>
          </w:p>
        </w:tc>
        <w:tc>
          <w:tcPr>
            <w:tcW w:w="8268" w:type="dxa"/>
            <w:gridSpan w:val="4"/>
          </w:tcPr>
          <w:p w:rsidR="00F83116" w:rsidRPr="00F83116" w:rsidRDefault="00F83116" w:rsidP="00F83116">
            <w:pPr>
              <w:spacing w:line="312" w:lineRule="exact"/>
              <w:ind w:left="144" w:right="108" w:firstLine="432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F83116" w:rsidRPr="00F83116" w:rsidTr="00615DE1">
        <w:trPr>
          <w:trHeight w:val="2198"/>
        </w:trPr>
        <w:tc>
          <w:tcPr>
            <w:tcW w:w="1543" w:type="dxa"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学情分析</w:t>
            </w:r>
          </w:p>
        </w:tc>
        <w:tc>
          <w:tcPr>
            <w:tcW w:w="8268" w:type="dxa"/>
            <w:gridSpan w:val="4"/>
          </w:tcPr>
          <w:p w:rsidR="00F83116" w:rsidRPr="00F83116" w:rsidRDefault="00F83116" w:rsidP="00F83116">
            <w:pPr>
              <w:spacing w:line="243" w:lineRule="exact"/>
              <w:ind w:left="144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  <w:r w:rsidRPr="00F83116">
              <w:rPr>
                <w:rFonts w:ascii="宋体" w:eastAsia="宋体" w:hAnsi="宋体" w:cs="Times New Roman" w:hint="eastAsia"/>
                <w:color w:val="000000"/>
              </w:rPr>
              <w:t>1.</w:t>
            </w:r>
            <w:r w:rsidRPr="00F83116">
              <w:rPr>
                <w:rFonts w:ascii="宋体" w:eastAsia="宋体" w:hAnsi="宋体" w:cs="Times New Roman"/>
                <w:color w:val="000000"/>
              </w:rPr>
              <w:t>学生特点:</w:t>
            </w:r>
          </w:p>
          <w:p w:rsidR="00F83116" w:rsidRPr="00F83116" w:rsidRDefault="00F83116" w:rsidP="00F83116">
            <w:pPr>
              <w:spacing w:line="243" w:lineRule="exact"/>
              <w:ind w:left="144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  <w:r w:rsidRPr="00F83116">
              <w:rPr>
                <w:rFonts w:ascii="宋体" w:eastAsia="宋体" w:hAnsi="宋体" w:cs="Times New Roman" w:hint="eastAsia"/>
                <w:color w:val="000000"/>
              </w:rPr>
              <w:t>2.</w:t>
            </w:r>
            <w:r w:rsidRPr="00F83116">
              <w:rPr>
                <w:rFonts w:ascii="宋体" w:eastAsia="宋体" w:hAnsi="宋体" w:cs="Times New Roman"/>
                <w:color w:val="000000"/>
              </w:rPr>
              <w:t>知识基础:</w:t>
            </w:r>
          </w:p>
          <w:p w:rsidR="00F83116" w:rsidRPr="00F83116" w:rsidRDefault="00F83116" w:rsidP="00F83116">
            <w:pPr>
              <w:spacing w:line="243" w:lineRule="exact"/>
              <w:ind w:left="144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  <w:r w:rsidRPr="00F83116">
              <w:rPr>
                <w:rFonts w:ascii="宋体" w:eastAsia="宋体" w:hAnsi="宋体" w:cs="Times New Roman" w:hint="eastAsia"/>
                <w:color w:val="000000"/>
              </w:rPr>
              <w:t>3.</w:t>
            </w:r>
            <w:r w:rsidRPr="00F83116">
              <w:rPr>
                <w:rFonts w:ascii="宋体" w:eastAsia="宋体" w:hAnsi="宋体" w:cs="Times New Roman"/>
                <w:color w:val="000000"/>
              </w:rPr>
              <w:t>技能基础:</w:t>
            </w:r>
            <w:r w:rsidRPr="00F83116">
              <w:rPr>
                <w:rFonts w:ascii="宋体" w:eastAsia="宋体" w:hAnsi="宋体" w:cs="Times New Roman" w:hint="eastAsia"/>
                <w:color w:val="000000"/>
              </w:rPr>
              <w:t xml:space="preserve"> </w:t>
            </w:r>
          </w:p>
        </w:tc>
      </w:tr>
      <w:tr w:rsidR="00F83116" w:rsidRPr="00F83116" w:rsidTr="00615DE1">
        <w:trPr>
          <w:trHeight w:val="808"/>
        </w:trPr>
        <w:tc>
          <w:tcPr>
            <w:tcW w:w="1543" w:type="dxa"/>
            <w:vMerge w:val="restart"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教学目标</w:t>
            </w:r>
          </w:p>
        </w:tc>
        <w:tc>
          <w:tcPr>
            <w:tcW w:w="1535" w:type="dxa"/>
            <w:vAlign w:val="center"/>
          </w:tcPr>
          <w:p w:rsidR="00F83116" w:rsidRPr="00F83116" w:rsidRDefault="00F83116" w:rsidP="00F83116">
            <w:pPr>
              <w:spacing w:line="243" w:lineRule="exact"/>
              <w:jc w:val="center"/>
              <w:textAlignment w:val="baseline"/>
              <w:rPr>
                <w:rFonts w:ascii="宋体" w:eastAsia="宋体" w:hAnsi="宋体" w:cs="Times New Roman"/>
                <w:color w:val="000000"/>
              </w:rPr>
            </w:pPr>
            <w:r w:rsidRPr="00F83116">
              <w:rPr>
                <w:rFonts w:ascii="宋体" w:eastAsia="宋体" w:hAnsi="宋体" w:cs="Times New Roman"/>
                <w:color w:val="000000"/>
              </w:rPr>
              <w:t>知识目标</w:t>
            </w:r>
          </w:p>
        </w:tc>
        <w:tc>
          <w:tcPr>
            <w:tcW w:w="6733" w:type="dxa"/>
            <w:gridSpan w:val="3"/>
          </w:tcPr>
          <w:p w:rsidR="00F83116" w:rsidRPr="00F83116" w:rsidRDefault="00F83116" w:rsidP="00F83116">
            <w:pPr>
              <w:spacing w:line="243" w:lineRule="exact"/>
              <w:ind w:left="144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F83116" w:rsidRPr="00F83116" w:rsidTr="00615DE1">
        <w:trPr>
          <w:trHeight w:val="819"/>
        </w:trPr>
        <w:tc>
          <w:tcPr>
            <w:tcW w:w="1543" w:type="dxa"/>
            <w:vMerge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535" w:type="dxa"/>
            <w:vAlign w:val="center"/>
          </w:tcPr>
          <w:p w:rsidR="00F83116" w:rsidRPr="00F83116" w:rsidRDefault="00F83116" w:rsidP="00F83116">
            <w:pPr>
              <w:spacing w:line="243" w:lineRule="exact"/>
              <w:ind w:left="119"/>
              <w:jc w:val="center"/>
              <w:textAlignment w:val="baseline"/>
              <w:rPr>
                <w:rFonts w:ascii="宋体" w:eastAsia="宋体" w:hAnsi="宋体" w:cs="Times New Roman"/>
                <w:color w:val="000000"/>
              </w:rPr>
            </w:pPr>
            <w:r w:rsidRPr="00F83116">
              <w:rPr>
                <w:rFonts w:ascii="宋体" w:eastAsia="宋体" w:hAnsi="宋体" w:cs="Times New Roman"/>
                <w:color w:val="000000"/>
              </w:rPr>
              <w:t>能力目标</w:t>
            </w:r>
          </w:p>
        </w:tc>
        <w:tc>
          <w:tcPr>
            <w:tcW w:w="6733" w:type="dxa"/>
            <w:gridSpan w:val="3"/>
            <w:vAlign w:val="center"/>
          </w:tcPr>
          <w:p w:rsidR="00F83116" w:rsidRPr="00F83116" w:rsidRDefault="00F83116" w:rsidP="00F83116">
            <w:pPr>
              <w:spacing w:line="243" w:lineRule="exact"/>
              <w:ind w:left="115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F83116" w:rsidRPr="00F83116" w:rsidTr="00615DE1">
        <w:trPr>
          <w:trHeight w:val="786"/>
        </w:trPr>
        <w:tc>
          <w:tcPr>
            <w:tcW w:w="1543" w:type="dxa"/>
            <w:vMerge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535" w:type="dxa"/>
            <w:vAlign w:val="center"/>
          </w:tcPr>
          <w:p w:rsidR="00F83116" w:rsidRPr="00F83116" w:rsidRDefault="00F83116" w:rsidP="00F83116">
            <w:pPr>
              <w:spacing w:line="243" w:lineRule="exact"/>
              <w:ind w:left="119"/>
              <w:jc w:val="center"/>
              <w:textAlignment w:val="baseline"/>
              <w:rPr>
                <w:rFonts w:ascii="宋体" w:eastAsia="宋体" w:hAnsi="宋体" w:cs="Times New Roman"/>
                <w:color w:val="000000"/>
              </w:rPr>
            </w:pPr>
            <w:r w:rsidRPr="00F83116">
              <w:rPr>
                <w:rFonts w:ascii="宋体" w:eastAsia="宋体" w:hAnsi="宋体" w:cs="Times New Roman"/>
                <w:color w:val="000000"/>
              </w:rPr>
              <w:t>素质目标</w:t>
            </w:r>
          </w:p>
        </w:tc>
        <w:tc>
          <w:tcPr>
            <w:tcW w:w="6733" w:type="dxa"/>
            <w:gridSpan w:val="3"/>
            <w:vAlign w:val="center"/>
          </w:tcPr>
          <w:p w:rsidR="00F83116" w:rsidRPr="00F83116" w:rsidRDefault="00F83116" w:rsidP="00F83116">
            <w:pPr>
              <w:spacing w:line="243" w:lineRule="exact"/>
              <w:ind w:left="115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F83116" w:rsidRPr="00F83116" w:rsidTr="00615DE1">
        <w:trPr>
          <w:trHeight w:val="2603"/>
        </w:trPr>
        <w:tc>
          <w:tcPr>
            <w:tcW w:w="1543" w:type="dxa"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教学重点</w:t>
            </w:r>
          </w:p>
        </w:tc>
        <w:tc>
          <w:tcPr>
            <w:tcW w:w="8268" w:type="dxa"/>
            <w:gridSpan w:val="4"/>
            <w:vAlign w:val="center"/>
          </w:tcPr>
          <w:p w:rsidR="00F83116" w:rsidRPr="00F83116" w:rsidRDefault="00F83116" w:rsidP="00F83116">
            <w:pPr>
              <w:spacing w:line="243" w:lineRule="exact"/>
              <w:ind w:left="119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</w:tbl>
    <w:p w:rsidR="00F83116" w:rsidRPr="00F83116" w:rsidRDefault="00F83116" w:rsidP="00F83116">
      <w:pPr>
        <w:rPr>
          <w:rFonts w:ascii="Times New Roman" w:eastAsia="宋体" w:hAnsi="Times New Roman" w:cs="Times New Roman"/>
          <w:color w:val="000000"/>
        </w:rPr>
        <w:sectPr w:rsidR="00F83116" w:rsidRPr="00F83116" w:rsidSect="000C12D4">
          <w:pgSz w:w="11909" w:h="16838"/>
          <w:pgMar w:top="1520" w:right="1003" w:bottom="1262" w:left="1066" w:header="720" w:footer="720" w:gutter="0"/>
          <w:pgNumType w:fmt="numberInDash"/>
          <w:cols w:space="720"/>
        </w:sectPr>
      </w:pPr>
    </w:p>
    <w:p w:rsidR="00F83116" w:rsidRPr="00F83116" w:rsidRDefault="00F83116" w:rsidP="00F83116">
      <w:pPr>
        <w:spacing w:before="20" w:line="20" w:lineRule="exact"/>
        <w:rPr>
          <w:rFonts w:ascii="Times New Roman" w:eastAsia="宋体" w:hAnsi="Times New Roman" w:cs="Times New Roman"/>
          <w:color w:val="00000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8102"/>
      </w:tblGrid>
      <w:tr w:rsidR="00F83116" w:rsidRPr="00F83116" w:rsidTr="00615DE1">
        <w:trPr>
          <w:trHeight w:hRule="exact" w:val="1799"/>
          <w:jc w:val="center"/>
        </w:trPr>
        <w:tc>
          <w:tcPr>
            <w:tcW w:w="1709" w:type="dxa"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教学重点的</w:t>
            </w:r>
          </w:p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解决措施</w:t>
            </w:r>
          </w:p>
        </w:tc>
        <w:tc>
          <w:tcPr>
            <w:tcW w:w="8102" w:type="dxa"/>
          </w:tcPr>
          <w:p w:rsidR="00F83116" w:rsidRPr="00F83116" w:rsidRDefault="00F83116" w:rsidP="00F83116">
            <w:pPr>
              <w:spacing w:before="156" w:after="184" w:line="312" w:lineRule="exact"/>
              <w:ind w:left="144" w:firstLine="432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F83116" w:rsidRPr="00F83116" w:rsidTr="00615DE1">
        <w:trPr>
          <w:trHeight w:hRule="exact" w:val="1418"/>
          <w:jc w:val="center"/>
        </w:trPr>
        <w:tc>
          <w:tcPr>
            <w:tcW w:w="1709" w:type="dxa"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教学难点</w:t>
            </w:r>
          </w:p>
        </w:tc>
        <w:tc>
          <w:tcPr>
            <w:tcW w:w="8102" w:type="dxa"/>
            <w:vAlign w:val="center"/>
          </w:tcPr>
          <w:p w:rsidR="00F83116" w:rsidRPr="00F83116" w:rsidRDefault="00F83116" w:rsidP="00F83116">
            <w:pPr>
              <w:spacing w:before="388" w:after="348" w:line="243" w:lineRule="exact"/>
              <w:ind w:left="119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F83116" w:rsidRPr="00F83116" w:rsidTr="00615DE1">
        <w:trPr>
          <w:trHeight w:hRule="exact" w:val="1555"/>
          <w:jc w:val="center"/>
        </w:trPr>
        <w:tc>
          <w:tcPr>
            <w:tcW w:w="1709" w:type="dxa"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教学难点的</w:t>
            </w:r>
          </w:p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解决措施</w:t>
            </w:r>
          </w:p>
        </w:tc>
        <w:tc>
          <w:tcPr>
            <w:tcW w:w="8102" w:type="dxa"/>
            <w:vAlign w:val="center"/>
          </w:tcPr>
          <w:p w:rsidR="00F83116" w:rsidRPr="00F83116" w:rsidRDefault="00F83116" w:rsidP="00F83116">
            <w:pPr>
              <w:spacing w:before="393" w:after="353" w:line="243" w:lineRule="exact"/>
              <w:ind w:left="119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F83116" w:rsidRPr="00F83116" w:rsidTr="00615DE1">
        <w:trPr>
          <w:trHeight w:hRule="exact" w:val="1670"/>
          <w:jc w:val="center"/>
        </w:trPr>
        <w:tc>
          <w:tcPr>
            <w:tcW w:w="1709" w:type="dxa"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教学方法</w:t>
            </w:r>
          </w:p>
        </w:tc>
        <w:tc>
          <w:tcPr>
            <w:tcW w:w="8102" w:type="dxa"/>
            <w:vAlign w:val="center"/>
          </w:tcPr>
          <w:p w:rsidR="00F83116" w:rsidRPr="00F83116" w:rsidRDefault="00F83116" w:rsidP="00F83116">
            <w:pPr>
              <w:spacing w:before="388" w:after="348" w:line="243" w:lineRule="exact"/>
              <w:ind w:left="119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F83116" w:rsidRPr="00F83116" w:rsidTr="00F83116">
        <w:trPr>
          <w:trHeight w:hRule="exact" w:val="789"/>
          <w:jc w:val="center"/>
        </w:trPr>
        <w:tc>
          <w:tcPr>
            <w:tcW w:w="1709" w:type="dxa"/>
            <w:vAlign w:val="center"/>
          </w:tcPr>
          <w:p w:rsidR="00F83116" w:rsidRPr="00F83116" w:rsidRDefault="00F83116" w:rsidP="00F8311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F83116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设计思路</w:t>
            </w:r>
          </w:p>
        </w:tc>
        <w:tc>
          <w:tcPr>
            <w:tcW w:w="8102" w:type="dxa"/>
          </w:tcPr>
          <w:p w:rsidR="00F83116" w:rsidRPr="00F83116" w:rsidRDefault="00F83116" w:rsidP="00F83116">
            <w:pPr>
              <w:spacing w:after="26" w:line="311" w:lineRule="exact"/>
              <w:ind w:left="108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</w:tbl>
    <w:p w:rsidR="00F83116" w:rsidRPr="00F83116" w:rsidRDefault="00F83116" w:rsidP="00F83116">
      <w:pPr>
        <w:spacing w:before="20" w:line="20" w:lineRule="exact"/>
        <w:rPr>
          <w:rFonts w:ascii="Times New Roman" w:eastAsia="宋体" w:hAnsi="Times New Roman" w:cs="Times New Roman"/>
          <w:color w:val="000000"/>
        </w:rPr>
      </w:pPr>
    </w:p>
    <w:tbl>
      <w:tblPr>
        <w:tblW w:w="98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1"/>
      </w:tblGrid>
      <w:tr w:rsidR="00F83116" w:rsidRPr="00F83116" w:rsidTr="00615DE1">
        <w:trPr>
          <w:trHeight w:hRule="exact" w:val="648"/>
          <w:jc w:val="center"/>
        </w:trPr>
        <w:tc>
          <w:tcPr>
            <w:tcW w:w="98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B4C5E7" w:fill="B4C5E7"/>
            <w:vAlign w:val="center"/>
          </w:tcPr>
          <w:p w:rsidR="00F83116" w:rsidRPr="00F83116" w:rsidRDefault="00F83116" w:rsidP="00F83116">
            <w:pPr>
              <w:spacing w:before="183" w:after="154" w:line="311" w:lineRule="exact"/>
              <w:jc w:val="center"/>
              <w:textAlignment w:val="baseline"/>
              <w:rPr>
                <w:rFonts w:ascii="宋体" w:eastAsia="宋体" w:hAnsi="宋体" w:cs="Times New Roman"/>
                <w:b/>
                <w:color w:val="000000"/>
                <w:sz w:val="27"/>
              </w:rPr>
            </w:pPr>
            <w:r w:rsidRPr="00F83116">
              <w:rPr>
                <w:rFonts w:ascii="宋体" w:eastAsia="宋体" w:hAnsi="宋体" w:cs="Times New Roman"/>
                <w:b/>
                <w:color w:val="000000"/>
                <w:sz w:val="27"/>
              </w:rPr>
              <w:t>教学特色</w:t>
            </w:r>
          </w:p>
        </w:tc>
      </w:tr>
      <w:tr w:rsidR="00F83116" w:rsidRPr="00F83116" w:rsidTr="00615DE1">
        <w:trPr>
          <w:trHeight w:hRule="exact" w:val="4183"/>
          <w:jc w:val="center"/>
        </w:trPr>
        <w:tc>
          <w:tcPr>
            <w:tcW w:w="9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3116" w:rsidRPr="00F83116" w:rsidRDefault="00F83116" w:rsidP="00F83116">
            <w:pPr>
              <w:spacing w:before="212" w:after="103" w:line="243" w:lineRule="exact"/>
              <w:ind w:left="144"/>
              <w:jc w:val="left"/>
              <w:textAlignment w:val="baseline"/>
              <w:rPr>
                <w:rFonts w:ascii="宋体" w:eastAsia="宋体" w:hAnsi="宋体" w:cs="Times New Roman"/>
                <w:color w:val="000000"/>
              </w:rPr>
            </w:pPr>
          </w:p>
        </w:tc>
      </w:tr>
    </w:tbl>
    <w:p w:rsidR="00F83116" w:rsidRPr="00F83116" w:rsidRDefault="00F83116" w:rsidP="00F83116">
      <w:pPr>
        <w:widowControl/>
        <w:overflowPunct w:val="0"/>
        <w:spacing w:line="600" w:lineRule="exact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F60384" w:rsidRDefault="00165CE2">
      <w:bookmarkStart w:id="0" w:name="_GoBack"/>
      <w:bookmarkEnd w:id="0"/>
    </w:p>
    <w:sectPr w:rsidR="00F60384" w:rsidSect="00AB7B06">
      <w:footerReference w:type="first" r:id="rId7"/>
      <w:pgSz w:w="11906" w:h="16838"/>
      <w:pgMar w:top="1984" w:right="1446" w:bottom="1644" w:left="1446" w:header="851" w:footer="964" w:gutter="0"/>
      <w:pgNumType w:fmt="numberInDash"/>
      <w:cols w:space="720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CE2" w:rsidRDefault="00165CE2" w:rsidP="00F83116">
      <w:r>
        <w:separator/>
      </w:r>
    </w:p>
  </w:endnote>
  <w:endnote w:type="continuationSeparator" w:id="0">
    <w:p w:rsidR="00165CE2" w:rsidRDefault="00165CE2" w:rsidP="00F8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64" w:rsidRDefault="00165CE2">
    <w:pPr>
      <w:pStyle w:val="a5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83116" w:rsidRPr="00F83116">
      <w:rPr>
        <w:rFonts w:ascii="宋体" w:hAnsi="宋体"/>
        <w:noProof/>
        <w:sz w:val="28"/>
        <w:szCs w:val="28"/>
        <w:lang w:val="zh-CN" w:eastAsia="zh-CN"/>
      </w:rPr>
      <w:t>-</w:t>
    </w:r>
    <w:r w:rsidR="00F83116" w:rsidRPr="00F83116">
      <w:rPr>
        <w:rFonts w:ascii="宋体" w:hAnsi="宋体"/>
        <w:noProof/>
        <w:sz w:val="28"/>
        <w:szCs w:val="28"/>
        <w:lang w:val="en-US" w:eastAsia="zh-CN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CE2" w:rsidRDefault="00165CE2" w:rsidP="00F83116">
      <w:r>
        <w:separator/>
      </w:r>
    </w:p>
  </w:footnote>
  <w:footnote w:type="continuationSeparator" w:id="0">
    <w:p w:rsidR="00165CE2" w:rsidRDefault="00165CE2" w:rsidP="00F8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B1"/>
    <w:rsid w:val="00165CE2"/>
    <w:rsid w:val="007F0B21"/>
    <w:rsid w:val="00F10696"/>
    <w:rsid w:val="00F83116"/>
    <w:rsid w:val="00F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9B0434-5EBB-4266-A88E-81716678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1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1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qq.com&#12289;&#21487;&#20197;&#29992;excel&#25253;&#36865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2023-04-07T02:07:00Z</dcterms:created>
  <dcterms:modified xsi:type="dcterms:W3CDTF">2023-04-07T02:08:00Z</dcterms:modified>
</cp:coreProperties>
</file>